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16C4" w:rsidRPr="005A494C" w:rsidRDefault="000F31E5" w:rsidP="005816C4">
      <w:pPr>
        <w:jc w:val="center"/>
        <w:rPr>
          <w:b/>
        </w:rPr>
      </w:pPr>
      <w:r>
        <w:rPr>
          <w:b/>
        </w:rPr>
        <w:t>ANDIRIN</w:t>
      </w:r>
      <w:r w:rsidR="005816C4" w:rsidRPr="005A494C">
        <w:rPr>
          <w:b/>
        </w:rPr>
        <w:t xml:space="preserve"> ORMAN İŞLETME MÜDÜRLÜĞÜNCE</w:t>
      </w:r>
    </w:p>
    <w:p w:rsidR="005816C4" w:rsidRPr="005A494C" w:rsidRDefault="005816C4" w:rsidP="005816C4">
      <w:pPr>
        <w:jc w:val="center"/>
        <w:rPr>
          <w:b/>
        </w:rPr>
      </w:pPr>
      <w:r w:rsidRPr="005A494C">
        <w:rPr>
          <w:b/>
        </w:rPr>
        <w:t>ALINACAK AKARYAKIT ÜRÜNLERİ</w:t>
      </w:r>
      <w:r w:rsidR="00DB2CB6">
        <w:rPr>
          <w:b/>
        </w:rPr>
        <w:t xml:space="preserve"> </w:t>
      </w:r>
      <w:r w:rsidR="00064379">
        <w:rPr>
          <w:b/>
        </w:rPr>
        <w:t xml:space="preserve">VE </w:t>
      </w:r>
      <w:r w:rsidR="00DB2CB6">
        <w:rPr>
          <w:b/>
        </w:rPr>
        <w:t>MADENİ YAĞ’A</w:t>
      </w:r>
    </w:p>
    <w:p w:rsidR="005816C4" w:rsidRDefault="005816C4" w:rsidP="005816C4">
      <w:pPr>
        <w:jc w:val="center"/>
        <w:rPr>
          <w:b/>
        </w:rPr>
      </w:pPr>
      <w:r w:rsidRPr="005A494C">
        <w:rPr>
          <w:b/>
        </w:rPr>
        <w:t>AİT TEKNİK ŞARTNAME</w:t>
      </w:r>
    </w:p>
    <w:p w:rsidR="00D663A4" w:rsidRDefault="00D663A4" w:rsidP="005816C4">
      <w:pPr>
        <w:jc w:val="center"/>
        <w:rPr>
          <w:b/>
        </w:rPr>
      </w:pPr>
    </w:p>
    <w:p w:rsidR="00231A19" w:rsidRDefault="00D663A4" w:rsidP="00231A19">
      <w:pPr>
        <w:pStyle w:val="Balk3"/>
        <w:pBdr>
          <w:bottom w:val="single" w:sz="6" w:space="2" w:color="CCCCCC"/>
        </w:pBdr>
        <w:shd w:val="clear" w:color="auto" w:fill="FAFAFA"/>
        <w:spacing w:before="105" w:after="150"/>
        <w:rPr>
          <w:rFonts w:ascii="Helvetica" w:hAnsi="Helvetica" w:cs="Helvetica"/>
          <w:color w:val="666666"/>
          <w:sz w:val="21"/>
          <w:szCs w:val="21"/>
        </w:rPr>
      </w:pPr>
      <w:r w:rsidRPr="00BA25C8">
        <w:rPr>
          <w:b/>
          <w:color w:val="auto"/>
        </w:rPr>
        <w:t xml:space="preserve">İKN   NO : </w:t>
      </w:r>
      <w:r w:rsidR="00231A19">
        <w:rPr>
          <w:rStyle w:val="text-error"/>
          <w:rFonts w:ascii="Helvetica" w:hAnsi="Helvetica" w:cs="Helvetica"/>
          <w:color w:val="B94A48"/>
          <w:sz w:val="21"/>
          <w:szCs w:val="21"/>
        </w:rPr>
        <w:t>2025/2272280</w:t>
      </w:r>
    </w:p>
    <w:p w:rsidR="00BA25C8" w:rsidRPr="00BA25C8" w:rsidRDefault="00BA25C8" w:rsidP="00BA25C8">
      <w:pPr>
        <w:pStyle w:val="Balk4"/>
        <w:rPr>
          <w:rFonts w:ascii="Times New Roman" w:eastAsia="Times New Roman" w:hAnsi="Times New Roman" w:cs="Times New Roman"/>
          <w:b/>
          <w:bCs/>
          <w:i w:val="0"/>
          <w:iCs w:val="0"/>
          <w:color w:val="auto"/>
        </w:rPr>
      </w:pPr>
    </w:p>
    <w:p w:rsidR="00D663A4" w:rsidRPr="005A494C" w:rsidRDefault="00D663A4" w:rsidP="00D663A4">
      <w:pPr>
        <w:rPr>
          <w:b/>
        </w:rPr>
      </w:pPr>
    </w:p>
    <w:p w:rsidR="009A23C1" w:rsidRPr="005619DC" w:rsidRDefault="009A23C1" w:rsidP="009A23C1">
      <w:pPr>
        <w:rPr>
          <w:sz w:val="22"/>
          <w:szCs w:val="22"/>
        </w:rPr>
      </w:pPr>
      <w:r w:rsidRPr="005619DC">
        <w:rPr>
          <w:b/>
          <w:sz w:val="22"/>
          <w:szCs w:val="22"/>
        </w:rPr>
        <w:t xml:space="preserve">Madde 1 - </w:t>
      </w:r>
      <w:r w:rsidRPr="005619DC">
        <w:rPr>
          <w:sz w:val="22"/>
          <w:szCs w:val="22"/>
        </w:rPr>
        <w:t>KONU :</w:t>
      </w:r>
    </w:p>
    <w:p w:rsidR="005816C4" w:rsidRPr="005619DC" w:rsidRDefault="009A23C1" w:rsidP="009A23C1">
      <w:pPr>
        <w:jc w:val="both"/>
        <w:rPr>
          <w:sz w:val="22"/>
          <w:szCs w:val="22"/>
        </w:rPr>
      </w:pPr>
      <w:r w:rsidRPr="005619DC">
        <w:rPr>
          <w:sz w:val="22"/>
          <w:szCs w:val="22"/>
        </w:rPr>
        <w:t xml:space="preserve">1.1- Bu şartname </w:t>
      </w:r>
      <w:r w:rsidR="000F31E5">
        <w:rPr>
          <w:sz w:val="22"/>
          <w:szCs w:val="22"/>
        </w:rPr>
        <w:t>Andırın</w:t>
      </w:r>
      <w:r w:rsidR="00312348">
        <w:rPr>
          <w:sz w:val="22"/>
          <w:szCs w:val="22"/>
        </w:rPr>
        <w:t xml:space="preserve"> Orman İşletme Müdürlüğünün 20</w:t>
      </w:r>
      <w:r w:rsidR="00231A19">
        <w:rPr>
          <w:sz w:val="22"/>
          <w:szCs w:val="22"/>
        </w:rPr>
        <w:t>26</w:t>
      </w:r>
      <w:r w:rsidRPr="005619DC">
        <w:rPr>
          <w:sz w:val="22"/>
          <w:szCs w:val="22"/>
        </w:rPr>
        <w:t xml:space="preserve"> yılı ihtiyacı olan cinsi, miktarı, teknik özellikleri ve teslim alınacak yerleri aşağıda belirtilen akaryakıt ürünleri ve madeni  yağların satın alma, muayene, kabul, teslim, tesellüm ve ödemelerle ilgili esasları kapsamaktadır.</w:t>
      </w:r>
    </w:p>
    <w:p w:rsidR="009A23C1" w:rsidRPr="005619DC" w:rsidRDefault="009A23C1" w:rsidP="009A23C1">
      <w:pPr>
        <w:jc w:val="both"/>
        <w:rPr>
          <w:sz w:val="22"/>
          <w:szCs w:val="22"/>
        </w:rPr>
      </w:pPr>
      <w:r w:rsidRPr="005619DC">
        <w:rPr>
          <w:sz w:val="22"/>
          <w:szCs w:val="22"/>
        </w:rPr>
        <w:t>1.2- Bu şartname ve ekleri idari şartname ile sözleşmenin ayrılmaz bir parçası olup her</w:t>
      </w:r>
      <w:r w:rsidR="007014CA">
        <w:rPr>
          <w:sz w:val="22"/>
          <w:szCs w:val="22"/>
        </w:rPr>
        <w:t xml:space="preserve"> </w:t>
      </w:r>
      <w:r w:rsidRPr="005619DC">
        <w:rPr>
          <w:sz w:val="22"/>
          <w:szCs w:val="22"/>
        </w:rPr>
        <w:t>biri diğerinin tamamlayıcısıdır.</w:t>
      </w:r>
    </w:p>
    <w:p w:rsidR="009A23C1" w:rsidRPr="005619DC" w:rsidRDefault="009A23C1" w:rsidP="009A23C1">
      <w:pPr>
        <w:jc w:val="both"/>
        <w:rPr>
          <w:sz w:val="22"/>
          <w:szCs w:val="22"/>
        </w:rPr>
      </w:pPr>
      <w:r w:rsidRPr="005619DC">
        <w:rPr>
          <w:b/>
          <w:sz w:val="22"/>
          <w:szCs w:val="22"/>
        </w:rPr>
        <w:t xml:space="preserve">Madde 2 - </w:t>
      </w:r>
      <w:r w:rsidRPr="005619DC">
        <w:rPr>
          <w:sz w:val="22"/>
          <w:szCs w:val="22"/>
        </w:rPr>
        <w:t>TANIMLAR :</w:t>
      </w:r>
    </w:p>
    <w:p w:rsidR="009A23C1" w:rsidRPr="005619DC" w:rsidRDefault="009A23C1" w:rsidP="009A23C1">
      <w:pPr>
        <w:jc w:val="both"/>
        <w:rPr>
          <w:sz w:val="22"/>
          <w:szCs w:val="22"/>
        </w:rPr>
      </w:pPr>
      <w:r w:rsidRPr="005619DC">
        <w:rPr>
          <w:sz w:val="22"/>
          <w:szCs w:val="22"/>
        </w:rPr>
        <w:t xml:space="preserve">        Bu şartnamede </w:t>
      </w:r>
      <w:r w:rsidR="000F31E5">
        <w:rPr>
          <w:sz w:val="22"/>
          <w:szCs w:val="22"/>
        </w:rPr>
        <w:t>Andırın</w:t>
      </w:r>
      <w:r w:rsidRPr="005619DC">
        <w:rPr>
          <w:sz w:val="22"/>
          <w:szCs w:val="22"/>
        </w:rPr>
        <w:t xml:space="preserve"> Orman İşletme Müdürlüğü adına ihaleyi gerçekleştirecek olan yerine "İDARE", ihaleye iştirak edecek şirketler yerine "İSTEKLİ", ihaleyi alan İstekli yerine "FİRMA", ihaleyle alınacak olan, Motorin</w:t>
      </w:r>
      <w:r w:rsidR="00EB2532" w:rsidRPr="005619DC">
        <w:rPr>
          <w:sz w:val="22"/>
          <w:szCs w:val="22"/>
        </w:rPr>
        <w:t xml:space="preserve"> ve</w:t>
      </w:r>
      <w:r w:rsidRPr="005619DC">
        <w:rPr>
          <w:sz w:val="22"/>
          <w:szCs w:val="22"/>
        </w:rPr>
        <w:t xml:space="preserve"> Kurşunsuz Benzin yerine " AKARYAKIT ÜRÜNLERİ", Muhtelif yağlar</w:t>
      </w:r>
      <w:r w:rsidR="00EB2532" w:rsidRPr="005619DC">
        <w:rPr>
          <w:sz w:val="22"/>
          <w:szCs w:val="22"/>
        </w:rPr>
        <w:t xml:space="preserve"> ve</w:t>
      </w:r>
      <w:r w:rsidRPr="005619DC">
        <w:rPr>
          <w:sz w:val="22"/>
          <w:szCs w:val="22"/>
        </w:rPr>
        <w:t xml:space="preserve"> </w:t>
      </w:r>
      <w:r w:rsidR="00EB2532" w:rsidRPr="005619DC">
        <w:rPr>
          <w:sz w:val="22"/>
          <w:szCs w:val="22"/>
        </w:rPr>
        <w:t xml:space="preserve">Antifriz </w:t>
      </w:r>
      <w:r w:rsidRPr="005619DC">
        <w:rPr>
          <w:sz w:val="22"/>
          <w:szCs w:val="22"/>
        </w:rPr>
        <w:t>yerine " MADENİ YAĞLAR " tanımları kullanılmıştır.</w:t>
      </w:r>
    </w:p>
    <w:p w:rsidR="00357B49" w:rsidRPr="005619DC" w:rsidRDefault="00357B49" w:rsidP="00357B49">
      <w:pPr>
        <w:rPr>
          <w:sz w:val="22"/>
          <w:szCs w:val="22"/>
        </w:rPr>
      </w:pPr>
      <w:r w:rsidRPr="005619DC">
        <w:rPr>
          <w:b/>
          <w:sz w:val="22"/>
          <w:szCs w:val="22"/>
        </w:rPr>
        <w:t xml:space="preserve">Madde 3 - </w:t>
      </w:r>
      <w:r w:rsidRPr="005619DC">
        <w:rPr>
          <w:sz w:val="22"/>
          <w:szCs w:val="22"/>
        </w:rPr>
        <w:t>İş sahibi idareye ilişkin bilgiler:</w:t>
      </w:r>
    </w:p>
    <w:p w:rsidR="00357B49" w:rsidRPr="005619DC" w:rsidRDefault="00357B49" w:rsidP="00357B49">
      <w:pPr>
        <w:rPr>
          <w:sz w:val="22"/>
          <w:szCs w:val="22"/>
        </w:rPr>
      </w:pPr>
      <w:r w:rsidRPr="005619DC">
        <w:rPr>
          <w:sz w:val="22"/>
          <w:szCs w:val="22"/>
        </w:rPr>
        <w:t>3.1.İş sahibi idarenin :</w:t>
      </w:r>
    </w:p>
    <w:p w:rsidR="00357B49" w:rsidRPr="005619DC" w:rsidRDefault="00357B49" w:rsidP="00357B49">
      <w:pPr>
        <w:numPr>
          <w:ilvl w:val="0"/>
          <w:numId w:val="1"/>
        </w:numPr>
        <w:rPr>
          <w:sz w:val="22"/>
          <w:szCs w:val="22"/>
        </w:rPr>
      </w:pPr>
      <w:r w:rsidRPr="005619DC">
        <w:rPr>
          <w:sz w:val="22"/>
          <w:szCs w:val="22"/>
        </w:rPr>
        <w:t xml:space="preserve">     Adı: </w:t>
      </w:r>
      <w:r w:rsidR="000F31E5">
        <w:rPr>
          <w:sz w:val="22"/>
          <w:szCs w:val="22"/>
        </w:rPr>
        <w:t>Andırın</w:t>
      </w:r>
      <w:r w:rsidRPr="005619DC">
        <w:rPr>
          <w:sz w:val="22"/>
          <w:szCs w:val="22"/>
        </w:rPr>
        <w:t xml:space="preserve"> Orman İşletme Müdürlüğü</w:t>
      </w:r>
    </w:p>
    <w:p w:rsidR="00357B49" w:rsidRPr="005619DC" w:rsidRDefault="00357B49" w:rsidP="00357B49">
      <w:pPr>
        <w:numPr>
          <w:ilvl w:val="0"/>
          <w:numId w:val="1"/>
        </w:numPr>
        <w:rPr>
          <w:sz w:val="22"/>
          <w:szCs w:val="22"/>
        </w:rPr>
      </w:pPr>
      <w:r w:rsidRPr="005619DC">
        <w:rPr>
          <w:sz w:val="22"/>
          <w:szCs w:val="22"/>
        </w:rPr>
        <w:t xml:space="preserve">     Adres: Yeni Mahalle </w:t>
      </w:r>
      <w:r w:rsidR="000F31E5">
        <w:rPr>
          <w:sz w:val="22"/>
          <w:szCs w:val="22"/>
        </w:rPr>
        <w:t xml:space="preserve">İşletme </w:t>
      </w:r>
      <w:r w:rsidRPr="005619DC">
        <w:rPr>
          <w:sz w:val="22"/>
          <w:szCs w:val="22"/>
        </w:rPr>
        <w:t xml:space="preserve"> Cad. </w:t>
      </w:r>
      <w:r w:rsidR="000F31E5">
        <w:rPr>
          <w:sz w:val="22"/>
          <w:szCs w:val="22"/>
        </w:rPr>
        <w:t>No: 116 46400 Andırın/ K/Maraş</w:t>
      </w:r>
    </w:p>
    <w:p w:rsidR="00357B49" w:rsidRPr="005619DC" w:rsidRDefault="00357B49" w:rsidP="00357B49">
      <w:pPr>
        <w:numPr>
          <w:ilvl w:val="0"/>
          <w:numId w:val="1"/>
        </w:numPr>
        <w:rPr>
          <w:sz w:val="22"/>
          <w:szCs w:val="22"/>
        </w:rPr>
      </w:pPr>
      <w:r w:rsidRPr="005619DC">
        <w:rPr>
          <w:sz w:val="22"/>
          <w:szCs w:val="22"/>
        </w:rPr>
        <w:t xml:space="preserve">     Telefon Numarası: 0 </w:t>
      </w:r>
      <w:r w:rsidR="000F31E5">
        <w:rPr>
          <w:sz w:val="22"/>
          <w:szCs w:val="22"/>
        </w:rPr>
        <w:t>344 561 20 11</w:t>
      </w:r>
      <w:r w:rsidRPr="005619DC">
        <w:rPr>
          <w:sz w:val="22"/>
          <w:szCs w:val="22"/>
        </w:rPr>
        <w:t xml:space="preserve"> </w:t>
      </w:r>
    </w:p>
    <w:p w:rsidR="00357B49" w:rsidRPr="005619DC" w:rsidRDefault="00357B49" w:rsidP="00357B49">
      <w:pPr>
        <w:numPr>
          <w:ilvl w:val="0"/>
          <w:numId w:val="1"/>
        </w:numPr>
        <w:rPr>
          <w:sz w:val="22"/>
          <w:szCs w:val="22"/>
        </w:rPr>
      </w:pPr>
      <w:r w:rsidRPr="005619DC">
        <w:rPr>
          <w:sz w:val="22"/>
          <w:szCs w:val="22"/>
        </w:rPr>
        <w:t xml:space="preserve">     Faks numarası:       0 </w:t>
      </w:r>
      <w:r w:rsidR="000F31E5">
        <w:rPr>
          <w:sz w:val="22"/>
          <w:szCs w:val="22"/>
        </w:rPr>
        <w:t>344 561 28 08</w:t>
      </w:r>
    </w:p>
    <w:p w:rsidR="00357B49" w:rsidRPr="005619DC" w:rsidRDefault="00357B49" w:rsidP="00357B49">
      <w:pPr>
        <w:rPr>
          <w:sz w:val="22"/>
          <w:szCs w:val="22"/>
        </w:rPr>
      </w:pPr>
      <w:r w:rsidRPr="005619DC">
        <w:rPr>
          <w:sz w:val="22"/>
          <w:szCs w:val="22"/>
        </w:rPr>
        <w:t xml:space="preserve">     Elektronik posta adresi : </w:t>
      </w:r>
      <w:r w:rsidR="000F31E5" w:rsidRPr="000F31E5">
        <w:rPr>
          <w:bCs/>
        </w:rPr>
        <w:t>andirinoim@ogm.hs01.kep.tr</w:t>
      </w:r>
    </w:p>
    <w:p w:rsidR="00357B49" w:rsidRPr="00C962C0" w:rsidRDefault="00357B49" w:rsidP="00357B49">
      <w:pPr>
        <w:jc w:val="both"/>
        <w:rPr>
          <w:sz w:val="22"/>
          <w:szCs w:val="22"/>
        </w:rPr>
      </w:pPr>
      <w:r w:rsidRPr="005619DC">
        <w:rPr>
          <w:sz w:val="22"/>
          <w:szCs w:val="22"/>
        </w:rPr>
        <w:t>3.2. İstekliler, ihaleye ilişkin bilgileri yukarıdaki adres ve numaralardan görevli personelle irtibat kurmak suretiyle temin edebilirler.</w:t>
      </w:r>
    </w:p>
    <w:p w:rsidR="005816C4" w:rsidRPr="00C962C0" w:rsidRDefault="005816C4" w:rsidP="005816C4">
      <w:pPr>
        <w:jc w:val="center"/>
        <w:rPr>
          <w:b/>
          <w:sz w:val="22"/>
          <w:szCs w:val="22"/>
        </w:rPr>
      </w:pPr>
      <w:r w:rsidRPr="00C962C0">
        <w:rPr>
          <w:b/>
          <w:sz w:val="22"/>
          <w:szCs w:val="22"/>
        </w:rPr>
        <w:t>ÖNGÖRÜLEN AKARYAKIT İHTİYACI</w:t>
      </w:r>
    </w:p>
    <w:tbl>
      <w:tblPr>
        <w:tblW w:w="10299" w:type="dxa"/>
        <w:jc w:val="center"/>
        <w:tblCellMar>
          <w:left w:w="70" w:type="dxa"/>
          <w:right w:w="70" w:type="dxa"/>
        </w:tblCellMar>
        <w:tblLook w:val="0000" w:firstRow="0" w:lastRow="0" w:firstColumn="0" w:lastColumn="0" w:noHBand="0" w:noVBand="0"/>
      </w:tblPr>
      <w:tblGrid>
        <w:gridCol w:w="8769"/>
        <w:gridCol w:w="745"/>
        <w:gridCol w:w="840"/>
      </w:tblGrid>
      <w:tr w:rsidR="00064379" w:rsidRPr="00C962C0" w:rsidTr="00231A19">
        <w:trPr>
          <w:trHeight w:val="319"/>
          <w:jc w:val="center"/>
        </w:trPr>
        <w:tc>
          <w:tcPr>
            <w:tcW w:w="8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4379" w:rsidRPr="00C962C0" w:rsidRDefault="000F31E5">
            <w:pPr>
              <w:jc w:val="both"/>
              <w:rPr>
                <w:sz w:val="22"/>
                <w:szCs w:val="22"/>
              </w:rPr>
            </w:pPr>
            <w:r w:rsidRPr="00C962C0">
              <w:rPr>
                <w:sz w:val="22"/>
                <w:szCs w:val="22"/>
              </w:rPr>
              <w:t>Andırın</w:t>
            </w:r>
            <w:r w:rsidR="00064379" w:rsidRPr="00C962C0">
              <w:rPr>
                <w:sz w:val="22"/>
                <w:szCs w:val="22"/>
              </w:rPr>
              <w:t xml:space="preserve"> İlçe Merkezi İçin </w:t>
            </w:r>
            <w:r w:rsidR="00231A19">
              <w:rPr>
                <w:sz w:val="22"/>
              </w:rPr>
              <w:t>Motorin</w:t>
            </w:r>
          </w:p>
        </w:tc>
        <w:tc>
          <w:tcPr>
            <w:tcW w:w="690" w:type="dxa"/>
            <w:tcBorders>
              <w:top w:val="single" w:sz="4" w:space="0" w:color="auto"/>
              <w:left w:val="nil"/>
              <w:bottom w:val="single" w:sz="4" w:space="0" w:color="auto"/>
              <w:right w:val="single" w:sz="4" w:space="0" w:color="auto"/>
            </w:tcBorders>
            <w:shd w:val="clear" w:color="auto" w:fill="auto"/>
            <w:noWrap/>
            <w:vAlign w:val="bottom"/>
          </w:tcPr>
          <w:p w:rsidR="00064379" w:rsidRPr="00C962C0" w:rsidRDefault="00231A19" w:rsidP="00B64ED4">
            <w:pPr>
              <w:rPr>
                <w:sz w:val="22"/>
                <w:szCs w:val="22"/>
              </w:rPr>
            </w:pPr>
            <w:r>
              <w:rPr>
                <w:sz w:val="22"/>
                <w:szCs w:val="22"/>
              </w:rPr>
              <w:t>60.000</w:t>
            </w:r>
          </w:p>
        </w:tc>
        <w:tc>
          <w:tcPr>
            <w:tcW w:w="840" w:type="dxa"/>
            <w:tcBorders>
              <w:top w:val="single" w:sz="4" w:space="0" w:color="auto"/>
              <w:left w:val="nil"/>
              <w:bottom w:val="single" w:sz="4" w:space="0" w:color="auto"/>
              <w:right w:val="single" w:sz="4" w:space="0" w:color="auto"/>
            </w:tcBorders>
            <w:shd w:val="clear" w:color="auto" w:fill="auto"/>
            <w:noWrap/>
            <w:vAlign w:val="bottom"/>
          </w:tcPr>
          <w:p w:rsidR="00064379" w:rsidRPr="00C962C0" w:rsidRDefault="00064379">
            <w:pPr>
              <w:rPr>
                <w:sz w:val="22"/>
                <w:szCs w:val="22"/>
              </w:rPr>
            </w:pPr>
            <w:r w:rsidRPr="00C962C0">
              <w:rPr>
                <w:sz w:val="22"/>
                <w:szCs w:val="22"/>
              </w:rPr>
              <w:t>litre</w:t>
            </w:r>
          </w:p>
        </w:tc>
      </w:tr>
      <w:tr w:rsidR="001C3401" w:rsidRPr="00C962C0" w:rsidTr="00231A19">
        <w:trPr>
          <w:trHeight w:val="319"/>
          <w:jc w:val="center"/>
        </w:trPr>
        <w:tc>
          <w:tcPr>
            <w:tcW w:w="8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401" w:rsidRPr="00C962C0" w:rsidRDefault="001C3401" w:rsidP="00231A19">
            <w:pPr>
              <w:jc w:val="both"/>
              <w:rPr>
                <w:sz w:val="22"/>
                <w:szCs w:val="22"/>
              </w:rPr>
            </w:pPr>
            <w:r w:rsidRPr="00C962C0">
              <w:rPr>
                <w:sz w:val="22"/>
                <w:szCs w:val="22"/>
              </w:rPr>
              <w:t xml:space="preserve">Andırın İlçe Merkezi İçin </w:t>
            </w:r>
            <w:r w:rsidR="00231A19">
              <w:rPr>
                <w:sz w:val="22"/>
                <w:szCs w:val="22"/>
              </w:rPr>
              <w:t xml:space="preserve"> </w:t>
            </w:r>
            <w:r w:rsidR="00231A19">
              <w:rPr>
                <w:sz w:val="22"/>
              </w:rPr>
              <w:t>Kurşunsuz Benzin</w:t>
            </w:r>
            <w:r w:rsidRPr="00C962C0">
              <w:rPr>
                <w:sz w:val="22"/>
                <w:szCs w:val="22"/>
              </w:rPr>
              <w:t xml:space="preserve"> (95  Oktan)</w:t>
            </w:r>
          </w:p>
        </w:tc>
        <w:tc>
          <w:tcPr>
            <w:tcW w:w="690" w:type="dxa"/>
            <w:tcBorders>
              <w:top w:val="single" w:sz="4" w:space="0" w:color="auto"/>
              <w:left w:val="nil"/>
              <w:bottom w:val="single" w:sz="4" w:space="0" w:color="auto"/>
              <w:right w:val="single" w:sz="4" w:space="0" w:color="auto"/>
            </w:tcBorders>
            <w:shd w:val="clear" w:color="auto" w:fill="auto"/>
            <w:noWrap/>
            <w:vAlign w:val="bottom"/>
          </w:tcPr>
          <w:p w:rsidR="001C3401" w:rsidRPr="00C962C0" w:rsidRDefault="00231A19" w:rsidP="00B64ED4">
            <w:pPr>
              <w:rPr>
                <w:sz w:val="22"/>
                <w:szCs w:val="22"/>
              </w:rPr>
            </w:pPr>
            <w:r>
              <w:rPr>
                <w:sz w:val="22"/>
                <w:szCs w:val="22"/>
              </w:rPr>
              <w:t>100</w:t>
            </w:r>
          </w:p>
        </w:tc>
        <w:tc>
          <w:tcPr>
            <w:tcW w:w="840" w:type="dxa"/>
            <w:tcBorders>
              <w:top w:val="single" w:sz="4" w:space="0" w:color="auto"/>
              <w:left w:val="nil"/>
              <w:bottom w:val="single" w:sz="4" w:space="0" w:color="auto"/>
              <w:right w:val="single" w:sz="4" w:space="0" w:color="auto"/>
            </w:tcBorders>
            <w:shd w:val="clear" w:color="auto" w:fill="auto"/>
            <w:noWrap/>
            <w:vAlign w:val="bottom"/>
          </w:tcPr>
          <w:p w:rsidR="001C3401" w:rsidRPr="00C962C0" w:rsidRDefault="001C3401">
            <w:pPr>
              <w:rPr>
                <w:sz w:val="22"/>
                <w:szCs w:val="22"/>
              </w:rPr>
            </w:pPr>
            <w:r w:rsidRPr="00C962C0">
              <w:rPr>
                <w:sz w:val="22"/>
                <w:szCs w:val="22"/>
              </w:rPr>
              <w:t>litre</w:t>
            </w:r>
          </w:p>
        </w:tc>
      </w:tr>
      <w:tr w:rsidR="001C3401" w:rsidRPr="00C962C0" w:rsidTr="00231A19">
        <w:trPr>
          <w:trHeight w:val="319"/>
          <w:jc w:val="center"/>
        </w:trPr>
        <w:tc>
          <w:tcPr>
            <w:tcW w:w="8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401" w:rsidRPr="00C962C0" w:rsidRDefault="001C3401">
            <w:pPr>
              <w:jc w:val="both"/>
              <w:rPr>
                <w:sz w:val="22"/>
                <w:szCs w:val="22"/>
              </w:rPr>
            </w:pPr>
            <w:r>
              <w:rPr>
                <w:sz w:val="22"/>
                <w:szCs w:val="22"/>
              </w:rPr>
              <w:t>Andırın İlçe Merkezi İçin Adblue</w:t>
            </w:r>
          </w:p>
        </w:tc>
        <w:tc>
          <w:tcPr>
            <w:tcW w:w="690" w:type="dxa"/>
            <w:tcBorders>
              <w:top w:val="single" w:sz="4" w:space="0" w:color="auto"/>
              <w:left w:val="nil"/>
              <w:bottom w:val="single" w:sz="4" w:space="0" w:color="auto"/>
              <w:right w:val="single" w:sz="4" w:space="0" w:color="auto"/>
            </w:tcBorders>
            <w:shd w:val="clear" w:color="auto" w:fill="auto"/>
            <w:noWrap/>
            <w:vAlign w:val="bottom"/>
          </w:tcPr>
          <w:p w:rsidR="001C3401" w:rsidRPr="00C962C0" w:rsidRDefault="00231A19">
            <w:pPr>
              <w:rPr>
                <w:sz w:val="22"/>
                <w:szCs w:val="22"/>
              </w:rPr>
            </w:pPr>
            <w:r>
              <w:rPr>
                <w:sz w:val="22"/>
                <w:szCs w:val="22"/>
              </w:rPr>
              <w:t>1300</w:t>
            </w:r>
          </w:p>
        </w:tc>
        <w:tc>
          <w:tcPr>
            <w:tcW w:w="840" w:type="dxa"/>
            <w:tcBorders>
              <w:top w:val="single" w:sz="4" w:space="0" w:color="auto"/>
              <w:left w:val="nil"/>
              <w:bottom w:val="single" w:sz="4" w:space="0" w:color="auto"/>
              <w:right w:val="single" w:sz="4" w:space="0" w:color="auto"/>
            </w:tcBorders>
            <w:shd w:val="clear" w:color="auto" w:fill="auto"/>
            <w:noWrap/>
            <w:vAlign w:val="bottom"/>
          </w:tcPr>
          <w:p w:rsidR="001C3401" w:rsidRPr="00C962C0" w:rsidRDefault="001C3401">
            <w:pPr>
              <w:rPr>
                <w:sz w:val="22"/>
                <w:szCs w:val="22"/>
              </w:rPr>
            </w:pPr>
            <w:r>
              <w:rPr>
                <w:sz w:val="22"/>
                <w:szCs w:val="22"/>
              </w:rPr>
              <w:t>litre</w:t>
            </w:r>
          </w:p>
        </w:tc>
      </w:tr>
      <w:tr w:rsidR="001C3401" w:rsidRPr="00C962C0" w:rsidTr="00231A19">
        <w:trPr>
          <w:trHeight w:val="319"/>
          <w:jc w:val="center"/>
        </w:trPr>
        <w:tc>
          <w:tcPr>
            <w:tcW w:w="8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401" w:rsidRPr="00C962C0" w:rsidRDefault="001C3401">
            <w:pPr>
              <w:jc w:val="both"/>
              <w:rPr>
                <w:sz w:val="22"/>
                <w:szCs w:val="22"/>
              </w:rPr>
            </w:pPr>
            <w:r w:rsidRPr="00C962C0">
              <w:rPr>
                <w:sz w:val="22"/>
                <w:szCs w:val="22"/>
              </w:rPr>
              <w:t xml:space="preserve">Andırın İlçe Merkezi İçin Antifiriz  ( Süper)                                </w:t>
            </w:r>
          </w:p>
        </w:tc>
        <w:tc>
          <w:tcPr>
            <w:tcW w:w="690" w:type="dxa"/>
            <w:tcBorders>
              <w:top w:val="single" w:sz="4" w:space="0" w:color="auto"/>
              <w:left w:val="nil"/>
              <w:bottom w:val="single" w:sz="4" w:space="0" w:color="auto"/>
              <w:right w:val="single" w:sz="4" w:space="0" w:color="auto"/>
            </w:tcBorders>
            <w:shd w:val="clear" w:color="auto" w:fill="auto"/>
            <w:noWrap/>
            <w:vAlign w:val="bottom"/>
          </w:tcPr>
          <w:p w:rsidR="001C3401" w:rsidRPr="00C962C0" w:rsidRDefault="00231A19">
            <w:pPr>
              <w:rPr>
                <w:sz w:val="22"/>
                <w:szCs w:val="22"/>
              </w:rPr>
            </w:pPr>
            <w:r>
              <w:rPr>
                <w:sz w:val="22"/>
                <w:szCs w:val="22"/>
              </w:rPr>
              <w:t>150</w:t>
            </w:r>
          </w:p>
        </w:tc>
        <w:tc>
          <w:tcPr>
            <w:tcW w:w="840" w:type="dxa"/>
            <w:tcBorders>
              <w:top w:val="single" w:sz="4" w:space="0" w:color="auto"/>
              <w:left w:val="nil"/>
              <w:bottom w:val="single" w:sz="4" w:space="0" w:color="auto"/>
              <w:right w:val="single" w:sz="4" w:space="0" w:color="auto"/>
            </w:tcBorders>
            <w:shd w:val="clear" w:color="auto" w:fill="auto"/>
            <w:noWrap/>
            <w:vAlign w:val="bottom"/>
          </w:tcPr>
          <w:p w:rsidR="001C3401" w:rsidRPr="00C962C0" w:rsidRDefault="001C3401">
            <w:pPr>
              <w:rPr>
                <w:sz w:val="22"/>
                <w:szCs w:val="22"/>
              </w:rPr>
            </w:pPr>
            <w:r w:rsidRPr="00C962C0">
              <w:rPr>
                <w:sz w:val="22"/>
                <w:szCs w:val="22"/>
              </w:rPr>
              <w:t>litre</w:t>
            </w:r>
          </w:p>
        </w:tc>
      </w:tr>
      <w:tr w:rsidR="001C3401" w:rsidRPr="00C962C0" w:rsidTr="00231A19">
        <w:trPr>
          <w:trHeight w:val="319"/>
          <w:jc w:val="center"/>
        </w:trPr>
        <w:tc>
          <w:tcPr>
            <w:tcW w:w="8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401" w:rsidRPr="00C962C0" w:rsidRDefault="001C3401">
            <w:pPr>
              <w:jc w:val="both"/>
              <w:rPr>
                <w:sz w:val="22"/>
                <w:szCs w:val="22"/>
              </w:rPr>
            </w:pPr>
            <w:r w:rsidRPr="00C962C0">
              <w:rPr>
                <w:sz w:val="22"/>
                <w:szCs w:val="22"/>
              </w:rPr>
              <w:t>Andırın İlçe Merkezi İçin 15W/40 Motor Yağı (Dizel)</w:t>
            </w:r>
          </w:p>
        </w:tc>
        <w:tc>
          <w:tcPr>
            <w:tcW w:w="690" w:type="dxa"/>
            <w:tcBorders>
              <w:top w:val="single" w:sz="4" w:space="0" w:color="auto"/>
              <w:left w:val="nil"/>
              <w:bottom w:val="single" w:sz="4" w:space="0" w:color="auto"/>
              <w:right w:val="single" w:sz="4" w:space="0" w:color="auto"/>
            </w:tcBorders>
            <w:shd w:val="clear" w:color="auto" w:fill="auto"/>
            <w:noWrap/>
            <w:vAlign w:val="bottom"/>
          </w:tcPr>
          <w:p w:rsidR="001C3401" w:rsidRPr="00C962C0" w:rsidRDefault="00231A19" w:rsidP="004D185A">
            <w:pPr>
              <w:rPr>
                <w:sz w:val="22"/>
                <w:szCs w:val="22"/>
              </w:rPr>
            </w:pPr>
            <w:r>
              <w:rPr>
                <w:sz w:val="22"/>
                <w:szCs w:val="22"/>
              </w:rPr>
              <w:t>300</w:t>
            </w:r>
          </w:p>
        </w:tc>
        <w:tc>
          <w:tcPr>
            <w:tcW w:w="840" w:type="dxa"/>
            <w:tcBorders>
              <w:top w:val="single" w:sz="4" w:space="0" w:color="auto"/>
              <w:left w:val="nil"/>
              <w:bottom w:val="single" w:sz="4" w:space="0" w:color="auto"/>
              <w:right w:val="single" w:sz="4" w:space="0" w:color="auto"/>
            </w:tcBorders>
            <w:shd w:val="clear" w:color="auto" w:fill="auto"/>
            <w:noWrap/>
            <w:vAlign w:val="bottom"/>
          </w:tcPr>
          <w:p w:rsidR="001C3401" w:rsidRPr="00C962C0" w:rsidRDefault="001C3401">
            <w:pPr>
              <w:rPr>
                <w:sz w:val="22"/>
                <w:szCs w:val="22"/>
              </w:rPr>
            </w:pPr>
            <w:r w:rsidRPr="00C962C0">
              <w:rPr>
                <w:sz w:val="22"/>
                <w:szCs w:val="22"/>
              </w:rPr>
              <w:t>litre</w:t>
            </w:r>
          </w:p>
        </w:tc>
      </w:tr>
      <w:tr w:rsidR="001C3401" w:rsidRPr="00C962C0" w:rsidTr="00231A19">
        <w:trPr>
          <w:trHeight w:val="319"/>
          <w:jc w:val="center"/>
        </w:trPr>
        <w:tc>
          <w:tcPr>
            <w:tcW w:w="8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401" w:rsidRPr="00C962C0" w:rsidRDefault="001C3401">
            <w:pPr>
              <w:jc w:val="both"/>
              <w:rPr>
                <w:sz w:val="22"/>
                <w:szCs w:val="22"/>
              </w:rPr>
            </w:pPr>
            <w:r w:rsidRPr="00C962C0">
              <w:rPr>
                <w:sz w:val="22"/>
                <w:szCs w:val="22"/>
              </w:rPr>
              <w:t>Andırın İlçe Merkezi İçin Şanzıman Yağı 30 Numara</w:t>
            </w:r>
          </w:p>
        </w:tc>
        <w:tc>
          <w:tcPr>
            <w:tcW w:w="690" w:type="dxa"/>
            <w:tcBorders>
              <w:top w:val="single" w:sz="4" w:space="0" w:color="auto"/>
              <w:left w:val="nil"/>
              <w:bottom w:val="single" w:sz="4" w:space="0" w:color="auto"/>
              <w:right w:val="single" w:sz="4" w:space="0" w:color="auto"/>
            </w:tcBorders>
            <w:shd w:val="clear" w:color="auto" w:fill="auto"/>
            <w:noWrap/>
            <w:vAlign w:val="bottom"/>
          </w:tcPr>
          <w:p w:rsidR="001C3401" w:rsidRPr="00C962C0" w:rsidRDefault="00231A19" w:rsidP="00CF4626">
            <w:pPr>
              <w:rPr>
                <w:sz w:val="22"/>
                <w:szCs w:val="22"/>
              </w:rPr>
            </w:pPr>
            <w:r>
              <w:rPr>
                <w:sz w:val="22"/>
                <w:szCs w:val="22"/>
              </w:rPr>
              <w:t>250</w:t>
            </w:r>
          </w:p>
        </w:tc>
        <w:tc>
          <w:tcPr>
            <w:tcW w:w="840" w:type="dxa"/>
            <w:tcBorders>
              <w:top w:val="single" w:sz="4" w:space="0" w:color="auto"/>
              <w:left w:val="nil"/>
              <w:bottom w:val="single" w:sz="4" w:space="0" w:color="auto"/>
              <w:right w:val="single" w:sz="4" w:space="0" w:color="auto"/>
            </w:tcBorders>
            <w:shd w:val="clear" w:color="auto" w:fill="auto"/>
            <w:noWrap/>
            <w:vAlign w:val="bottom"/>
          </w:tcPr>
          <w:p w:rsidR="001C3401" w:rsidRPr="00C962C0" w:rsidRDefault="001C3401">
            <w:pPr>
              <w:rPr>
                <w:sz w:val="22"/>
                <w:szCs w:val="22"/>
              </w:rPr>
            </w:pPr>
            <w:r w:rsidRPr="00C962C0">
              <w:rPr>
                <w:sz w:val="22"/>
                <w:szCs w:val="22"/>
              </w:rPr>
              <w:t>Litre</w:t>
            </w:r>
          </w:p>
        </w:tc>
      </w:tr>
      <w:tr w:rsidR="001C3401" w:rsidRPr="00C962C0" w:rsidTr="00231A19">
        <w:trPr>
          <w:trHeight w:val="319"/>
          <w:jc w:val="center"/>
        </w:trPr>
        <w:tc>
          <w:tcPr>
            <w:tcW w:w="8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401" w:rsidRPr="00C962C0" w:rsidRDefault="001C3401" w:rsidP="000F31E5">
            <w:pPr>
              <w:jc w:val="both"/>
              <w:rPr>
                <w:sz w:val="22"/>
                <w:szCs w:val="22"/>
              </w:rPr>
            </w:pPr>
            <w:r w:rsidRPr="00C962C0">
              <w:rPr>
                <w:sz w:val="22"/>
                <w:szCs w:val="22"/>
              </w:rPr>
              <w:t>Andırın İlçe Merkezi İçin Cer Yağı 80/90 Numara</w:t>
            </w:r>
          </w:p>
        </w:tc>
        <w:tc>
          <w:tcPr>
            <w:tcW w:w="690" w:type="dxa"/>
            <w:tcBorders>
              <w:top w:val="single" w:sz="4" w:space="0" w:color="auto"/>
              <w:left w:val="nil"/>
              <w:bottom w:val="single" w:sz="4" w:space="0" w:color="auto"/>
              <w:right w:val="single" w:sz="4" w:space="0" w:color="auto"/>
            </w:tcBorders>
            <w:shd w:val="clear" w:color="auto" w:fill="auto"/>
            <w:noWrap/>
            <w:vAlign w:val="bottom"/>
          </w:tcPr>
          <w:p w:rsidR="001C3401" w:rsidRPr="00C962C0" w:rsidRDefault="00231A19">
            <w:pPr>
              <w:rPr>
                <w:sz w:val="22"/>
                <w:szCs w:val="22"/>
              </w:rPr>
            </w:pPr>
            <w:r>
              <w:rPr>
                <w:sz w:val="22"/>
                <w:szCs w:val="22"/>
              </w:rPr>
              <w:t>150</w:t>
            </w:r>
          </w:p>
        </w:tc>
        <w:tc>
          <w:tcPr>
            <w:tcW w:w="840" w:type="dxa"/>
            <w:tcBorders>
              <w:top w:val="single" w:sz="4" w:space="0" w:color="auto"/>
              <w:left w:val="nil"/>
              <w:bottom w:val="single" w:sz="4" w:space="0" w:color="auto"/>
              <w:right w:val="single" w:sz="4" w:space="0" w:color="auto"/>
            </w:tcBorders>
            <w:shd w:val="clear" w:color="auto" w:fill="auto"/>
            <w:noWrap/>
            <w:vAlign w:val="bottom"/>
          </w:tcPr>
          <w:p w:rsidR="001C3401" w:rsidRPr="00C962C0" w:rsidRDefault="001C3401">
            <w:pPr>
              <w:rPr>
                <w:sz w:val="22"/>
                <w:szCs w:val="22"/>
              </w:rPr>
            </w:pPr>
            <w:r w:rsidRPr="00C962C0">
              <w:rPr>
                <w:sz w:val="22"/>
                <w:szCs w:val="22"/>
              </w:rPr>
              <w:t>Litre</w:t>
            </w:r>
          </w:p>
        </w:tc>
      </w:tr>
      <w:tr w:rsidR="001C3401" w:rsidRPr="00C962C0" w:rsidTr="00231A19">
        <w:trPr>
          <w:trHeight w:val="319"/>
          <w:jc w:val="center"/>
        </w:trPr>
        <w:tc>
          <w:tcPr>
            <w:tcW w:w="8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401" w:rsidRPr="00C962C0" w:rsidRDefault="001C3401" w:rsidP="00231A19">
            <w:pPr>
              <w:jc w:val="both"/>
              <w:rPr>
                <w:sz w:val="22"/>
                <w:szCs w:val="22"/>
              </w:rPr>
            </w:pPr>
            <w:r w:rsidRPr="00C962C0">
              <w:rPr>
                <w:sz w:val="22"/>
                <w:szCs w:val="22"/>
              </w:rPr>
              <w:t xml:space="preserve">Andırın İlçe Merkezi İçin </w:t>
            </w:r>
            <w:r w:rsidR="00231A19">
              <w:rPr>
                <w:sz w:val="22"/>
                <w:szCs w:val="22"/>
              </w:rPr>
              <w:t>Hidrolik Yağı 68</w:t>
            </w:r>
          </w:p>
        </w:tc>
        <w:tc>
          <w:tcPr>
            <w:tcW w:w="690" w:type="dxa"/>
            <w:tcBorders>
              <w:top w:val="single" w:sz="4" w:space="0" w:color="auto"/>
              <w:left w:val="nil"/>
              <w:bottom w:val="single" w:sz="4" w:space="0" w:color="auto"/>
              <w:right w:val="single" w:sz="4" w:space="0" w:color="auto"/>
            </w:tcBorders>
            <w:shd w:val="clear" w:color="auto" w:fill="auto"/>
            <w:noWrap/>
            <w:vAlign w:val="bottom"/>
          </w:tcPr>
          <w:p w:rsidR="001C3401" w:rsidRPr="00C962C0" w:rsidRDefault="00231A19">
            <w:pPr>
              <w:rPr>
                <w:sz w:val="22"/>
                <w:szCs w:val="22"/>
              </w:rPr>
            </w:pPr>
            <w:r>
              <w:rPr>
                <w:sz w:val="22"/>
                <w:szCs w:val="22"/>
              </w:rPr>
              <w:t>100</w:t>
            </w:r>
          </w:p>
        </w:tc>
        <w:tc>
          <w:tcPr>
            <w:tcW w:w="840" w:type="dxa"/>
            <w:tcBorders>
              <w:top w:val="single" w:sz="4" w:space="0" w:color="auto"/>
              <w:left w:val="nil"/>
              <w:bottom w:val="single" w:sz="4" w:space="0" w:color="auto"/>
              <w:right w:val="single" w:sz="4" w:space="0" w:color="auto"/>
            </w:tcBorders>
            <w:shd w:val="clear" w:color="auto" w:fill="auto"/>
            <w:noWrap/>
            <w:vAlign w:val="bottom"/>
          </w:tcPr>
          <w:p w:rsidR="001C3401" w:rsidRPr="00C962C0" w:rsidRDefault="00231A19">
            <w:pPr>
              <w:rPr>
                <w:sz w:val="22"/>
                <w:szCs w:val="22"/>
              </w:rPr>
            </w:pPr>
            <w:r>
              <w:rPr>
                <w:sz w:val="22"/>
                <w:szCs w:val="22"/>
              </w:rPr>
              <w:t>Litre</w:t>
            </w:r>
          </w:p>
        </w:tc>
      </w:tr>
      <w:tr w:rsidR="001C3401" w:rsidRPr="00C962C0" w:rsidTr="00231A19">
        <w:trPr>
          <w:trHeight w:val="319"/>
          <w:jc w:val="center"/>
        </w:trPr>
        <w:tc>
          <w:tcPr>
            <w:tcW w:w="8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401" w:rsidRPr="00C962C0" w:rsidRDefault="001C3401" w:rsidP="00231A19">
            <w:pPr>
              <w:jc w:val="both"/>
              <w:rPr>
                <w:sz w:val="22"/>
                <w:szCs w:val="22"/>
              </w:rPr>
            </w:pPr>
            <w:r w:rsidRPr="00C962C0">
              <w:rPr>
                <w:sz w:val="22"/>
                <w:szCs w:val="22"/>
              </w:rPr>
              <w:t xml:space="preserve">Andırın İlçe Merkezi İçin </w:t>
            </w:r>
            <w:r w:rsidR="00231A19">
              <w:rPr>
                <w:sz w:val="22"/>
                <w:szCs w:val="22"/>
              </w:rPr>
              <w:t>Motor Yağı 30/10</w:t>
            </w:r>
          </w:p>
        </w:tc>
        <w:tc>
          <w:tcPr>
            <w:tcW w:w="690" w:type="dxa"/>
            <w:tcBorders>
              <w:top w:val="single" w:sz="4" w:space="0" w:color="auto"/>
              <w:left w:val="nil"/>
              <w:bottom w:val="single" w:sz="4" w:space="0" w:color="auto"/>
              <w:right w:val="single" w:sz="4" w:space="0" w:color="auto"/>
            </w:tcBorders>
            <w:shd w:val="clear" w:color="auto" w:fill="auto"/>
            <w:noWrap/>
            <w:vAlign w:val="bottom"/>
          </w:tcPr>
          <w:p w:rsidR="001C3401" w:rsidRPr="00C962C0" w:rsidRDefault="00231A19">
            <w:pPr>
              <w:rPr>
                <w:sz w:val="22"/>
                <w:szCs w:val="22"/>
              </w:rPr>
            </w:pPr>
            <w:r>
              <w:rPr>
                <w:sz w:val="22"/>
                <w:szCs w:val="22"/>
              </w:rPr>
              <w:t>250</w:t>
            </w:r>
          </w:p>
        </w:tc>
        <w:tc>
          <w:tcPr>
            <w:tcW w:w="840" w:type="dxa"/>
            <w:tcBorders>
              <w:top w:val="single" w:sz="4" w:space="0" w:color="auto"/>
              <w:left w:val="nil"/>
              <w:bottom w:val="single" w:sz="4" w:space="0" w:color="auto"/>
              <w:right w:val="single" w:sz="4" w:space="0" w:color="auto"/>
            </w:tcBorders>
            <w:shd w:val="clear" w:color="auto" w:fill="auto"/>
            <w:noWrap/>
            <w:vAlign w:val="bottom"/>
          </w:tcPr>
          <w:p w:rsidR="001C3401" w:rsidRPr="00C962C0" w:rsidRDefault="001C3401">
            <w:pPr>
              <w:rPr>
                <w:sz w:val="22"/>
                <w:szCs w:val="22"/>
              </w:rPr>
            </w:pPr>
            <w:r w:rsidRPr="00C962C0">
              <w:rPr>
                <w:sz w:val="22"/>
                <w:szCs w:val="22"/>
              </w:rPr>
              <w:t>litre</w:t>
            </w:r>
          </w:p>
        </w:tc>
      </w:tr>
      <w:tr w:rsidR="001C3401" w:rsidRPr="00C962C0" w:rsidTr="00231A19">
        <w:trPr>
          <w:trHeight w:val="319"/>
          <w:jc w:val="center"/>
        </w:trPr>
        <w:tc>
          <w:tcPr>
            <w:tcW w:w="8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401" w:rsidRPr="00C962C0" w:rsidRDefault="00E04BB5" w:rsidP="00E04BB5">
            <w:pPr>
              <w:jc w:val="both"/>
              <w:rPr>
                <w:sz w:val="22"/>
                <w:szCs w:val="22"/>
              </w:rPr>
            </w:pPr>
            <w:r>
              <w:rPr>
                <w:sz w:val="22"/>
                <w:szCs w:val="22"/>
              </w:rPr>
              <w:t>Andırın İlçe Merkezi İçin 10/40</w:t>
            </w:r>
            <w:r w:rsidRPr="00C962C0">
              <w:rPr>
                <w:sz w:val="22"/>
                <w:szCs w:val="22"/>
              </w:rPr>
              <w:t xml:space="preserve"> Motor Yağı</w:t>
            </w:r>
          </w:p>
        </w:tc>
        <w:tc>
          <w:tcPr>
            <w:tcW w:w="690" w:type="dxa"/>
            <w:tcBorders>
              <w:top w:val="single" w:sz="4" w:space="0" w:color="auto"/>
              <w:left w:val="nil"/>
              <w:bottom w:val="single" w:sz="4" w:space="0" w:color="auto"/>
              <w:right w:val="single" w:sz="4" w:space="0" w:color="auto"/>
            </w:tcBorders>
            <w:shd w:val="clear" w:color="auto" w:fill="auto"/>
            <w:noWrap/>
            <w:vAlign w:val="bottom"/>
          </w:tcPr>
          <w:p w:rsidR="001C3401" w:rsidRPr="00C962C0" w:rsidRDefault="00231A19" w:rsidP="00B64ED4">
            <w:pPr>
              <w:rPr>
                <w:sz w:val="22"/>
                <w:szCs w:val="22"/>
              </w:rPr>
            </w:pPr>
            <w:r>
              <w:rPr>
                <w:sz w:val="22"/>
                <w:szCs w:val="22"/>
              </w:rPr>
              <w:t>100</w:t>
            </w:r>
          </w:p>
        </w:tc>
        <w:tc>
          <w:tcPr>
            <w:tcW w:w="840" w:type="dxa"/>
            <w:tcBorders>
              <w:top w:val="single" w:sz="4" w:space="0" w:color="auto"/>
              <w:left w:val="nil"/>
              <w:bottom w:val="single" w:sz="4" w:space="0" w:color="auto"/>
              <w:right w:val="single" w:sz="4" w:space="0" w:color="auto"/>
            </w:tcBorders>
            <w:shd w:val="clear" w:color="auto" w:fill="auto"/>
            <w:noWrap/>
            <w:vAlign w:val="bottom"/>
          </w:tcPr>
          <w:p w:rsidR="001C3401" w:rsidRPr="00C962C0" w:rsidRDefault="00E04BB5" w:rsidP="00357B49">
            <w:pPr>
              <w:rPr>
                <w:sz w:val="22"/>
                <w:szCs w:val="22"/>
              </w:rPr>
            </w:pPr>
            <w:r>
              <w:rPr>
                <w:sz w:val="22"/>
                <w:szCs w:val="22"/>
              </w:rPr>
              <w:t>Litre</w:t>
            </w:r>
          </w:p>
        </w:tc>
      </w:tr>
      <w:tr w:rsidR="001C3401" w:rsidRPr="00C962C0" w:rsidTr="00231A19">
        <w:trPr>
          <w:trHeight w:val="319"/>
          <w:jc w:val="center"/>
        </w:trPr>
        <w:tc>
          <w:tcPr>
            <w:tcW w:w="8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401" w:rsidRPr="00C962C0" w:rsidRDefault="00E04BB5" w:rsidP="00231A19">
            <w:pPr>
              <w:jc w:val="both"/>
              <w:rPr>
                <w:sz w:val="22"/>
                <w:szCs w:val="22"/>
              </w:rPr>
            </w:pPr>
            <w:r>
              <w:rPr>
                <w:sz w:val="22"/>
                <w:szCs w:val="22"/>
              </w:rPr>
              <w:t xml:space="preserve">Andırın İlçe Merkezi İçin </w:t>
            </w:r>
            <w:r w:rsidR="00231A19">
              <w:rPr>
                <w:sz w:val="22"/>
                <w:szCs w:val="22"/>
              </w:rPr>
              <w:t>Gres Yağı Sarı Renk</w:t>
            </w:r>
          </w:p>
        </w:tc>
        <w:tc>
          <w:tcPr>
            <w:tcW w:w="690" w:type="dxa"/>
            <w:tcBorders>
              <w:top w:val="single" w:sz="4" w:space="0" w:color="auto"/>
              <w:left w:val="nil"/>
              <w:bottom w:val="single" w:sz="4" w:space="0" w:color="auto"/>
              <w:right w:val="single" w:sz="4" w:space="0" w:color="auto"/>
            </w:tcBorders>
            <w:shd w:val="clear" w:color="auto" w:fill="auto"/>
            <w:noWrap/>
            <w:vAlign w:val="bottom"/>
          </w:tcPr>
          <w:p w:rsidR="001C3401" w:rsidRPr="00C962C0" w:rsidRDefault="00231A19" w:rsidP="00357B49">
            <w:pPr>
              <w:rPr>
                <w:sz w:val="22"/>
                <w:szCs w:val="22"/>
              </w:rPr>
            </w:pPr>
            <w:r>
              <w:rPr>
                <w:sz w:val="22"/>
                <w:szCs w:val="22"/>
              </w:rPr>
              <w:t>150</w:t>
            </w:r>
          </w:p>
        </w:tc>
        <w:tc>
          <w:tcPr>
            <w:tcW w:w="840" w:type="dxa"/>
            <w:tcBorders>
              <w:top w:val="single" w:sz="4" w:space="0" w:color="auto"/>
              <w:left w:val="nil"/>
              <w:bottom w:val="single" w:sz="4" w:space="0" w:color="auto"/>
              <w:right w:val="single" w:sz="4" w:space="0" w:color="auto"/>
            </w:tcBorders>
            <w:shd w:val="clear" w:color="auto" w:fill="auto"/>
            <w:noWrap/>
            <w:vAlign w:val="bottom"/>
          </w:tcPr>
          <w:p w:rsidR="001C3401" w:rsidRPr="00C962C0" w:rsidRDefault="00231A19" w:rsidP="00357B49">
            <w:pPr>
              <w:rPr>
                <w:sz w:val="22"/>
                <w:szCs w:val="22"/>
              </w:rPr>
            </w:pPr>
            <w:r>
              <w:rPr>
                <w:sz w:val="22"/>
                <w:szCs w:val="22"/>
              </w:rPr>
              <w:t>Kğ</w:t>
            </w:r>
          </w:p>
        </w:tc>
      </w:tr>
      <w:tr w:rsidR="001C3401" w:rsidRPr="00C962C0" w:rsidTr="00231A19">
        <w:trPr>
          <w:trHeight w:val="319"/>
          <w:jc w:val="center"/>
        </w:trPr>
        <w:tc>
          <w:tcPr>
            <w:tcW w:w="8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401" w:rsidRPr="00C962C0" w:rsidRDefault="001C3401" w:rsidP="000F31E5">
            <w:pPr>
              <w:jc w:val="both"/>
              <w:rPr>
                <w:sz w:val="22"/>
                <w:szCs w:val="22"/>
              </w:rPr>
            </w:pPr>
          </w:p>
        </w:tc>
        <w:tc>
          <w:tcPr>
            <w:tcW w:w="690" w:type="dxa"/>
            <w:tcBorders>
              <w:top w:val="single" w:sz="4" w:space="0" w:color="auto"/>
              <w:left w:val="nil"/>
              <w:bottom w:val="single" w:sz="4" w:space="0" w:color="auto"/>
              <w:right w:val="single" w:sz="4" w:space="0" w:color="auto"/>
            </w:tcBorders>
            <w:shd w:val="clear" w:color="auto" w:fill="auto"/>
            <w:noWrap/>
            <w:vAlign w:val="bottom"/>
          </w:tcPr>
          <w:p w:rsidR="001C3401" w:rsidRPr="00C962C0" w:rsidRDefault="001C3401" w:rsidP="00312348">
            <w:pPr>
              <w:rPr>
                <w:sz w:val="22"/>
                <w:szCs w:val="22"/>
              </w:rPr>
            </w:pPr>
          </w:p>
        </w:tc>
        <w:tc>
          <w:tcPr>
            <w:tcW w:w="840" w:type="dxa"/>
            <w:tcBorders>
              <w:top w:val="single" w:sz="4" w:space="0" w:color="auto"/>
              <w:left w:val="nil"/>
              <w:bottom w:val="single" w:sz="4" w:space="0" w:color="auto"/>
              <w:right w:val="single" w:sz="4" w:space="0" w:color="auto"/>
            </w:tcBorders>
            <w:shd w:val="clear" w:color="auto" w:fill="auto"/>
            <w:noWrap/>
            <w:vAlign w:val="bottom"/>
          </w:tcPr>
          <w:p w:rsidR="001C3401" w:rsidRPr="00C962C0" w:rsidRDefault="001C3401">
            <w:pPr>
              <w:rPr>
                <w:sz w:val="22"/>
                <w:szCs w:val="22"/>
              </w:rPr>
            </w:pPr>
          </w:p>
        </w:tc>
      </w:tr>
      <w:tr w:rsidR="001C3401" w:rsidRPr="00C962C0" w:rsidTr="00231A19">
        <w:trPr>
          <w:trHeight w:val="319"/>
          <w:jc w:val="center"/>
        </w:trPr>
        <w:tc>
          <w:tcPr>
            <w:tcW w:w="8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401" w:rsidRPr="00C962C0" w:rsidRDefault="001C3401">
            <w:pPr>
              <w:jc w:val="both"/>
              <w:rPr>
                <w:sz w:val="22"/>
                <w:szCs w:val="22"/>
              </w:rPr>
            </w:pPr>
          </w:p>
        </w:tc>
        <w:tc>
          <w:tcPr>
            <w:tcW w:w="690" w:type="dxa"/>
            <w:tcBorders>
              <w:top w:val="single" w:sz="4" w:space="0" w:color="auto"/>
              <w:left w:val="nil"/>
              <w:bottom w:val="single" w:sz="4" w:space="0" w:color="auto"/>
              <w:right w:val="single" w:sz="4" w:space="0" w:color="auto"/>
            </w:tcBorders>
            <w:shd w:val="clear" w:color="auto" w:fill="auto"/>
            <w:noWrap/>
            <w:vAlign w:val="bottom"/>
          </w:tcPr>
          <w:p w:rsidR="001C3401" w:rsidRPr="00C962C0" w:rsidRDefault="001C3401">
            <w:pPr>
              <w:rPr>
                <w:sz w:val="22"/>
                <w:szCs w:val="22"/>
              </w:rPr>
            </w:pPr>
          </w:p>
        </w:tc>
        <w:tc>
          <w:tcPr>
            <w:tcW w:w="840" w:type="dxa"/>
            <w:tcBorders>
              <w:top w:val="single" w:sz="4" w:space="0" w:color="auto"/>
              <w:left w:val="nil"/>
              <w:bottom w:val="single" w:sz="4" w:space="0" w:color="auto"/>
              <w:right w:val="single" w:sz="4" w:space="0" w:color="auto"/>
            </w:tcBorders>
            <w:shd w:val="clear" w:color="auto" w:fill="auto"/>
            <w:noWrap/>
            <w:vAlign w:val="bottom"/>
          </w:tcPr>
          <w:p w:rsidR="001C3401" w:rsidRPr="00C962C0" w:rsidRDefault="001C3401">
            <w:pPr>
              <w:rPr>
                <w:sz w:val="22"/>
                <w:szCs w:val="22"/>
              </w:rPr>
            </w:pPr>
          </w:p>
        </w:tc>
      </w:tr>
    </w:tbl>
    <w:p w:rsidR="008762E9" w:rsidRPr="005619DC" w:rsidRDefault="008762E9" w:rsidP="008762E9">
      <w:pPr>
        <w:jc w:val="both"/>
        <w:rPr>
          <w:b/>
          <w:sz w:val="22"/>
          <w:szCs w:val="22"/>
        </w:rPr>
      </w:pPr>
    </w:p>
    <w:p w:rsidR="00950573" w:rsidRPr="00950573" w:rsidRDefault="00950573" w:rsidP="008762E9">
      <w:pPr>
        <w:jc w:val="both"/>
        <w:rPr>
          <w:b/>
          <w:sz w:val="22"/>
          <w:szCs w:val="22"/>
        </w:rPr>
      </w:pPr>
      <w:r w:rsidRPr="00950573">
        <w:rPr>
          <w:b/>
          <w:sz w:val="22"/>
          <w:szCs w:val="22"/>
        </w:rPr>
        <w:t xml:space="preserve">GENEL HÜKÜMLER </w:t>
      </w:r>
    </w:p>
    <w:p w:rsidR="00950573" w:rsidRDefault="00950573" w:rsidP="008762E9">
      <w:pPr>
        <w:jc w:val="both"/>
        <w:rPr>
          <w:b/>
          <w:sz w:val="22"/>
          <w:szCs w:val="22"/>
        </w:rPr>
      </w:pPr>
    </w:p>
    <w:p w:rsidR="008762E9" w:rsidRPr="005619DC" w:rsidRDefault="008762E9" w:rsidP="008762E9">
      <w:pPr>
        <w:jc w:val="both"/>
        <w:rPr>
          <w:sz w:val="22"/>
          <w:szCs w:val="22"/>
        </w:rPr>
      </w:pPr>
      <w:r w:rsidRPr="005619DC">
        <w:rPr>
          <w:b/>
          <w:sz w:val="22"/>
          <w:szCs w:val="22"/>
        </w:rPr>
        <w:t>Madde 4</w:t>
      </w:r>
      <w:r w:rsidRPr="005619DC">
        <w:rPr>
          <w:sz w:val="22"/>
          <w:szCs w:val="22"/>
        </w:rPr>
        <w:t xml:space="preserve"> - </w:t>
      </w:r>
    </w:p>
    <w:p w:rsidR="008762E9" w:rsidRPr="005619DC" w:rsidRDefault="008762E9" w:rsidP="008762E9">
      <w:pPr>
        <w:jc w:val="both"/>
        <w:rPr>
          <w:sz w:val="22"/>
          <w:szCs w:val="22"/>
        </w:rPr>
      </w:pPr>
      <w:r w:rsidRPr="005619DC">
        <w:rPr>
          <w:sz w:val="22"/>
          <w:szCs w:val="22"/>
        </w:rPr>
        <w:t>4.1- İhale ile aşağıda miktarı,</w:t>
      </w:r>
      <w:r w:rsidRPr="005619DC">
        <w:rPr>
          <w:b/>
          <w:i/>
          <w:iCs/>
          <w:sz w:val="22"/>
          <w:szCs w:val="22"/>
        </w:rPr>
        <w:t xml:space="preserve"> TS veya EN standartlarına veya bu standartlarda yoksa TSE tarafından kabul gören diğer standartlara </w:t>
      </w:r>
      <w:r w:rsidRPr="005619DC">
        <w:rPr>
          <w:sz w:val="22"/>
          <w:szCs w:val="22"/>
        </w:rPr>
        <w:t>uygun olacak ve ülkemizde üretim ve dağıtım yapan rafinerilerin imal ve ürettikleri mallar olacaktır. Satın alınacak akaryakıt ve madeni yağlar perakende alım fişleri ile günlük olarak isteklilerin istasyonlarından teslim alınacaktır.</w:t>
      </w:r>
    </w:p>
    <w:p w:rsidR="008762E9" w:rsidRPr="005619DC" w:rsidRDefault="008762E9" w:rsidP="008762E9">
      <w:pPr>
        <w:jc w:val="both"/>
        <w:rPr>
          <w:sz w:val="22"/>
          <w:szCs w:val="22"/>
        </w:rPr>
      </w:pPr>
      <w:r w:rsidRPr="005619DC">
        <w:rPr>
          <w:sz w:val="22"/>
          <w:szCs w:val="22"/>
        </w:rPr>
        <w:t>TSE standardı       :   TS 2885</w:t>
      </w:r>
    </w:p>
    <w:p w:rsidR="008762E9" w:rsidRPr="005619DC" w:rsidRDefault="008762E9" w:rsidP="008762E9">
      <w:pPr>
        <w:jc w:val="both"/>
        <w:rPr>
          <w:b/>
          <w:sz w:val="22"/>
          <w:szCs w:val="22"/>
        </w:rPr>
      </w:pPr>
      <w:r w:rsidRPr="005619DC">
        <w:rPr>
          <w:sz w:val="22"/>
          <w:szCs w:val="22"/>
        </w:rPr>
        <w:t>Tüpraş Standardı  :   Tüpraş 400</w:t>
      </w:r>
    </w:p>
    <w:p w:rsidR="005816C4" w:rsidRPr="005619DC" w:rsidRDefault="005816C4" w:rsidP="005816C4">
      <w:pPr>
        <w:jc w:val="both"/>
        <w:rPr>
          <w:color w:val="000000"/>
          <w:sz w:val="22"/>
          <w:szCs w:val="22"/>
        </w:rPr>
      </w:pPr>
    </w:p>
    <w:p w:rsidR="005816C4" w:rsidRPr="005619DC" w:rsidRDefault="00950573" w:rsidP="005816C4">
      <w:pPr>
        <w:jc w:val="both"/>
        <w:rPr>
          <w:sz w:val="22"/>
          <w:szCs w:val="22"/>
        </w:rPr>
      </w:pPr>
      <w:r>
        <w:rPr>
          <w:sz w:val="22"/>
          <w:szCs w:val="22"/>
        </w:rPr>
        <w:t>4</w:t>
      </w:r>
      <w:r w:rsidR="00357B49" w:rsidRPr="005619DC">
        <w:rPr>
          <w:sz w:val="22"/>
          <w:szCs w:val="22"/>
        </w:rPr>
        <w:t>.2- İdare değişen şartlara göre yukarıda belirtilen miktarlardan daha az veya daha fazla alım yapabilir.</w:t>
      </w:r>
    </w:p>
    <w:p w:rsidR="00357B49" w:rsidRPr="005619DC" w:rsidRDefault="00950573" w:rsidP="005816C4">
      <w:pPr>
        <w:jc w:val="both"/>
        <w:rPr>
          <w:sz w:val="22"/>
          <w:szCs w:val="22"/>
        </w:rPr>
      </w:pPr>
      <w:r>
        <w:rPr>
          <w:sz w:val="22"/>
          <w:szCs w:val="22"/>
        </w:rPr>
        <w:lastRenderedPageBreak/>
        <w:t>4</w:t>
      </w:r>
      <w:r w:rsidR="00357B49" w:rsidRPr="005619DC">
        <w:rPr>
          <w:sz w:val="22"/>
          <w:szCs w:val="22"/>
        </w:rPr>
        <w:t>.3- İhaleye,</w:t>
      </w:r>
      <w:r w:rsidR="008762E9" w:rsidRPr="005619DC">
        <w:rPr>
          <w:sz w:val="22"/>
          <w:szCs w:val="22"/>
        </w:rPr>
        <w:t xml:space="preserve"> </w:t>
      </w:r>
      <w:r w:rsidR="00357B49" w:rsidRPr="005619DC">
        <w:rPr>
          <w:sz w:val="22"/>
          <w:szCs w:val="22"/>
        </w:rPr>
        <w:t>Enerji ve Tabii Kaynaklar Bakanlığı Petrol İşleri Genel Müdürlüğünden Akaryakıt Dağıtım Şirketi Lisansı almış olan Akaryakıt d</w:t>
      </w:r>
      <w:r w:rsidR="008762E9" w:rsidRPr="005619DC">
        <w:rPr>
          <w:sz w:val="22"/>
          <w:szCs w:val="22"/>
        </w:rPr>
        <w:t>ağıtım şirketleri veya bunların</w:t>
      </w:r>
      <w:r w:rsidR="00357B49" w:rsidRPr="005619DC">
        <w:rPr>
          <w:sz w:val="22"/>
          <w:szCs w:val="22"/>
        </w:rPr>
        <w:t xml:space="preserve"> bayileri teklif verebileceklerdir.</w:t>
      </w:r>
    </w:p>
    <w:p w:rsidR="00357B49" w:rsidRPr="005619DC" w:rsidRDefault="00950573" w:rsidP="005816C4">
      <w:pPr>
        <w:jc w:val="both"/>
        <w:rPr>
          <w:sz w:val="22"/>
          <w:szCs w:val="22"/>
        </w:rPr>
      </w:pPr>
      <w:r>
        <w:rPr>
          <w:sz w:val="22"/>
          <w:szCs w:val="22"/>
        </w:rPr>
        <w:t>4</w:t>
      </w:r>
      <w:r w:rsidR="00357B49" w:rsidRPr="005619DC">
        <w:rPr>
          <w:sz w:val="22"/>
          <w:szCs w:val="22"/>
        </w:rPr>
        <w:t>.4- İstekliler satın alınacak akaryakıt ve madeni yağlar için idari şartnamede belirtilen teslim alma yerlerine göre teklif vereceklerdir.</w:t>
      </w:r>
    </w:p>
    <w:p w:rsidR="00357B49" w:rsidRPr="005619DC" w:rsidRDefault="00950573" w:rsidP="005816C4">
      <w:pPr>
        <w:jc w:val="both"/>
        <w:rPr>
          <w:sz w:val="22"/>
          <w:szCs w:val="22"/>
        </w:rPr>
      </w:pPr>
      <w:r>
        <w:rPr>
          <w:sz w:val="22"/>
          <w:szCs w:val="22"/>
        </w:rPr>
        <w:t>4</w:t>
      </w:r>
      <w:r w:rsidR="00357B49" w:rsidRPr="005619DC">
        <w:rPr>
          <w:sz w:val="22"/>
          <w:szCs w:val="22"/>
        </w:rPr>
        <w:t>.5-İdare gerekli gördüğünde herhangi bir akaryakıt ürünü için ayırdığı tutarın bir bölümünü veya tamamını diğer bir akaryakıt ürününün alımı için kullanabilir.</w:t>
      </w:r>
    </w:p>
    <w:p w:rsidR="000D574C" w:rsidRPr="005619DC" w:rsidRDefault="000D574C" w:rsidP="005816C4">
      <w:pPr>
        <w:jc w:val="both"/>
        <w:rPr>
          <w:b/>
          <w:sz w:val="22"/>
          <w:szCs w:val="22"/>
        </w:rPr>
      </w:pPr>
    </w:p>
    <w:p w:rsidR="005816C4" w:rsidRPr="005619DC" w:rsidRDefault="00950573" w:rsidP="00950573">
      <w:pPr>
        <w:pStyle w:val="GvdeMetni31"/>
        <w:tabs>
          <w:tab w:val="left" w:pos="1260"/>
        </w:tabs>
        <w:spacing w:line="240" w:lineRule="auto"/>
      </w:pPr>
      <w:r w:rsidRPr="005619DC">
        <w:rPr>
          <w:b/>
        </w:rPr>
        <w:t>Madde 5-</w:t>
      </w:r>
      <w:r w:rsidR="005816C4" w:rsidRPr="005619DC">
        <w:rPr>
          <w:b/>
        </w:rPr>
        <w:t xml:space="preserve"> </w:t>
      </w:r>
      <w:r w:rsidR="000E1A23" w:rsidRPr="005619DC">
        <w:t>AKARYAKIT ÜRÜNLERİ ve MADENİ YAĞLAR,</w:t>
      </w:r>
      <w:r w:rsidR="005816C4" w:rsidRPr="005619DC">
        <w:t xml:space="preserve"> Akaryakıt "</w:t>
      </w:r>
      <w:r w:rsidR="005816C4" w:rsidRPr="00CE050F">
        <w:rPr>
          <w:b/>
        </w:rPr>
        <w:t>Taşıt Tanıma Sistemi" ne sahip</w:t>
      </w:r>
      <w:r w:rsidR="00231A19">
        <w:rPr>
          <w:b/>
        </w:rPr>
        <w:t xml:space="preserve"> (Zorunlu</w:t>
      </w:r>
      <w:bookmarkStart w:id="0" w:name="_GoBack"/>
      <w:bookmarkEnd w:id="0"/>
      <w:r w:rsidR="00231A19">
        <w:rPr>
          <w:b/>
        </w:rPr>
        <w:t xml:space="preserve"> olmayıp)</w:t>
      </w:r>
      <w:r w:rsidR="005816C4" w:rsidRPr="005619DC">
        <w:t xml:space="preserve"> olan firmalar ve </w:t>
      </w:r>
      <w:r w:rsidR="001C3401">
        <w:t xml:space="preserve"> Andırın ilçesi </w:t>
      </w:r>
      <w:r w:rsidR="00E04BB5">
        <w:t xml:space="preserve">Merkezindeki </w:t>
      </w:r>
      <w:r w:rsidR="005816C4" w:rsidRPr="005619DC">
        <w:t xml:space="preserve">bayilerden </w:t>
      </w:r>
      <w:r w:rsidR="00231A19">
        <w:t xml:space="preserve">Akaryakıt Alındı Fişi karşılığında Peyderpey </w:t>
      </w:r>
      <w:r w:rsidR="005816C4" w:rsidRPr="005619DC">
        <w:t xml:space="preserve">alınacaktır. </w:t>
      </w:r>
    </w:p>
    <w:p w:rsidR="005816C4" w:rsidRPr="005619DC" w:rsidRDefault="005816C4" w:rsidP="005816C4">
      <w:pPr>
        <w:ind w:firstLine="708"/>
        <w:jc w:val="both"/>
        <w:rPr>
          <w:color w:val="000000"/>
          <w:sz w:val="22"/>
          <w:szCs w:val="22"/>
        </w:rPr>
      </w:pPr>
      <w:r w:rsidRPr="005619DC">
        <w:rPr>
          <w:sz w:val="22"/>
          <w:szCs w:val="22"/>
        </w:rPr>
        <w:t>İsteklinin b</w:t>
      </w:r>
      <w:r w:rsidR="00DB2CB6" w:rsidRPr="005619DC">
        <w:rPr>
          <w:sz w:val="22"/>
          <w:szCs w:val="22"/>
        </w:rPr>
        <w:t xml:space="preserve">ayisi olduğu dağıtım firmasının, </w:t>
      </w:r>
      <w:r w:rsidRPr="005619DC">
        <w:rPr>
          <w:color w:val="000000"/>
          <w:sz w:val="22"/>
          <w:szCs w:val="22"/>
        </w:rPr>
        <w:t>Taşıt Tanıma Sistemine sahip tüm istasyonlarından akaryakıt verebilmelidir.</w:t>
      </w:r>
    </w:p>
    <w:p w:rsidR="000E1A23" w:rsidRPr="006E7B2F" w:rsidRDefault="000E1A23" w:rsidP="005816C4">
      <w:pPr>
        <w:jc w:val="both"/>
        <w:rPr>
          <w:sz w:val="16"/>
          <w:szCs w:val="16"/>
        </w:rPr>
      </w:pPr>
    </w:p>
    <w:p w:rsidR="005816C4" w:rsidRPr="005619DC" w:rsidRDefault="00950573" w:rsidP="005816C4">
      <w:pPr>
        <w:jc w:val="both"/>
        <w:rPr>
          <w:sz w:val="22"/>
          <w:szCs w:val="22"/>
        </w:rPr>
      </w:pPr>
      <w:r w:rsidRPr="005619DC">
        <w:rPr>
          <w:b/>
          <w:sz w:val="22"/>
          <w:szCs w:val="22"/>
        </w:rPr>
        <w:t>Madde 6</w:t>
      </w:r>
      <w:r>
        <w:rPr>
          <w:b/>
          <w:sz w:val="22"/>
          <w:szCs w:val="22"/>
        </w:rPr>
        <w:t xml:space="preserve"> </w:t>
      </w:r>
      <w:r w:rsidR="005816C4" w:rsidRPr="005619DC">
        <w:rPr>
          <w:b/>
          <w:sz w:val="22"/>
          <w:szCs w:val="22"/>
        </w:rPr>
        <w:t>-</w:t>
      </w:r>
      <w:r w:rsidR="005816C4" w:rsidRPr="005619DC">
        <w:rPr>
          <w:sz w:val="22"/>
          <w:szCs w:val="22"/>
        </w:rPr>
        <w:t>Akaryakıt ihalesi üzerinde kalan yüklenici idarenin araçlarına taşıt tanıtım sistemine ait cihaz ve eklentilerini ücret talep etmeden takacaktır.</w:t>
      </w:r>
    </w:p>
    <w:p w:rsidR="005816C4" w:rsidRDefault="005816C4" w:rsidP="005816C4">
      <w:pPr>
        <w:jc w:val="both"/>
        <w:rPr>
          <w:b/>
          <w:sz w:val="22"/>
          <w:szCs w:val="22"/>
        </w:rPr>
      </w:pPr>
      <w:r w:rsidRPr="00C962C0">
        <w:rPr>
          <w:b/>
          <w:sz w:val="22"/>
          <w:szCs w:val="22"/>
        </w:rPr>
        <w:t>İdarenin mevcut araç sayısı</w:t>
      </w:r>
    </w:p>
    <w:p w:rsidR="001C3401" w:rsidRPr="00C962C0" w:rsidRDefault="001C3401" w:rsidP="005816C4">
      <w:pPr>
        <w:jc w:val="both"/>
        <w:rPr>
          <w:b/>
          <w:sz w:val="22"/>
          <w:szCs w:val="22"/>
        </w:rPr>
      </w:pPr>
    </w:p>
    <w:p w:rsidR="008762E9" w:rsidRPr="00C962C0" w:rsidRDefault="00CE050F" w:rsidP="005816C4">
      <w:pPr>
        <w:jc w:val="both"/>
        <w:rPr>
          <w:sz w:val="22"/>
          <w:szCs w:val="22"/>
        </w:rPr>
      </w:pPr>
      <w:r w:rsidRPr="00C962C0">
        <w:rPr>
          <w:sz w:val="22"/>
          <w:szCs w:val="22"/>
        </w:rPr>
        <w:t>Andırın</w:t>
      </w:r>
      <w:r w:rsidR="008762E9" w:rsidRPr="00C962C0">
        <w:rPr>
          <w:sz w:val="22"/>
          <w:szCs w:val="22"/>
        </w:rPr>
        <w:t xml:space="preserve"> İlçe Merkezindeki Araç Sayısı :</w:t>
      </w:r>
    </w:p>
    <w:p w:rsidR="005816C4" w:rsidRPr="00C962C0" w:rsidRDefault="001C3401" w:rsidP="006E7B2F">
      <w:pPr>
        <w:tabs>
          <w:tab w:val="left" w:pos="2880"/>
        </w:tabs>
        <w:jc w:val="both"/>
        <w:rPr>
          <w:sz w:val="22"/>
          <w:szCs w:val="22"/>
        </w:rPr>
      </w:pPr>
      <w:r>
        <w:rPr>
          <w:sz w:val="22"/>
          <w:szCs w:val="22"/>
        </w:rPr>
        <w:t>1</w:t>
      </w:r>
      <w:r w:rsidR="005816C4" w:rsidRPr="00C962C0">
        <w:rPr>
          <w:sz w:val="22"/>
          <w:szCs w:val="22"/>
        </w:rPr>
        <w:t>-İş makinası</w:t>
      </w:r>
      <w:r>
        <w:rPr>
          <w:sz w:val="22"/>
          <w:szCs w:val="22"/>
        </w:rPr>
        <w:t xml:space="preserve"> Dozer</w:t>
      </w:r>
      <w:r w:rsidR="000D574C" w:rsidRPr="00C962C0">
        <w:rPr>
          <w:sz w:val="22"/>
          <w:szCs w:val="22"/>
        </w:rPr>
        <w:tab/>
        <w:t>:</w:t>
      </w:r>
      <w:r w:rsidR="005816C4" w:rsidRPr="00C962C0">
        <w:rPr>
          <w:sz w:val="22"/>
          <w:szCs w:val="22"/>
        </w:rPr>
        <w:t xml:space="preserve"> </w:t>
      </w:r>
      <w:r w:rsidR="00E04BB5">
        <w:rPr>
          <w:sz w:val="22"/>
          <w:szCs w:val="22"/>
        </w:rPr>
        <w:t>5</w:t>
      </w:r>
      <w:r w:rsidR="00CF4626">
        <w:rPr>
          <w:sz w:val="22"/>
          <w:szCs w:val="22"/>
        </w:rPr>
        <w:t xml:space="preserve"> </w:t>
      </w:r>
      <w:r w:rsidR="005816C4" w:rsidRPr="00C962C0">
        <w:rPr>
          <w:sz w:val="22"/>
          <w:szCs w:val="22"/>
        </w:rPr>
        <w:t>Adet</w:t>
      </w:r>
    </w:p>
    <w:p w:rsidR="001C3401" w:rsidRDefault="001C3401" w:rsidP="006E7B2F">
      <w:pPr>
        <w:tabs>
          <w:tab w:val="left" w:pos="2880"/>
        </w:tabs>
        <w:jc w:val="both"/>
        <w:rPr>
          <w:sz w:val="22"/>
          <w:szCs w:val="22"/>
        </w:rPr>
      </w:pPr>
      <w:r>
        <w:rPr>
          <w:sz w:val="22"/>
          <w:szCs w:val="22"/>
        </w:rPr>
        <w:t>2</w:t>
      </w:r>
      <w:r w:rsidR="005816C4" w:rsidRPr="00C962C0">
        <w:rPr>
          <w:sz w:val="22"/>
          <w:szCs w:val="22"/>
        </w:rPr>
        <w:t>-</w:t>
      </w:r>
      <w:r w:rsidRPr="001C3401">
        <w:rPr>
          <w:sz w:val="22"/>
          <w:szCs w:val="22"/>
        </w:rPr>
        <w:t xml:space="preserve"> </w:t>
      </w:r>
      <w:r w:rsidRPr="00C962C0">
        <w:rPr>
          <w:sz w:val="22"/>
          <w:szCs w:val="22"/>
        </w:rPr>
        <w:t>İş makinası</w:t>
      </w:r>
      <w:r>
        <w:rPr>
          <w:sz w:val="22"/>
          <w:szCs w:val="22"/>
        </w:rPr>
        <w:t xml:space="preserve"> Greyder</w:t>
      </w:r>
      <w:r>
        <w:rPr>
          <w:sz w:val="22"/>
          <w:szCs w:val="22"/>
        </w:rPr>
        <w:tab/>
        <w:t xml:space="preserve">: </w:t>
      </w:r>
      <w:r w:rsidR="00CF4626">
        <w:rPr>
          <w:sz w:val="22"/>
          <w:szCs w:val="22"/>
        </w:rPr>
        <w:t>2</w:t>
      </w:r>
      <w:r>
        <w:rPr>
          <w:sz w:val="22"/>
          <w:szCs w:val="22"/>
        </w:rPr>
        <w:t xml:space="preserve"> Adet</w:t>
      </w:r>
    </w:p>
    <w:p w:rsidR="005816C4" w:rsidRPr="00C962C0" w:rsidRDefault="001C3401" w:rsidP="006E7B2F">
      <w:pPr>
        <w:tabs>
          <w:tab w:val="left" w:pos="2880"/>
        </w:tabs>
        <w:jc w:val="both"/>
        <w:rPr>
          <w:sz w:val="22"/>
          <w:szCs w:val="22"/>
        </w:rPr>
      </w:pPr>
      <w:r>
        <w:rPr>
          <w:sz w:val="22"/>
          <w:szCs w:val="22"/>
        </w:rPr>
        <w:t>3-</w:t>
      </w:r>
      <w:r w:rsidR="005816C4" w:rsidRPr="00C962C0">
        <w:rPr>
          <w:sz w:val="22"/>
          <w:szCs w:val="22"/>
        </w:rPr>
        <w:t xml:space="preserve"> </w:t>
      </w:r>
      <w:r w:rsidRPr="00C962C0">
        <w:rPr>
          <w:sz w:val="22"/>
          <w:szCs w:val="22"/>
        </w:rPr>
        <w:t>İş makinası</w:t>
      </w:r>
      <w:r>
        <w:rPr>
          <w:sz w:val="22"/>
          <w:szCs w:val="22"/>
        </w:rPr>
        <w:t xml:space="preserve"> MTS</w:t>
      </w:r>
      <w:r w:rsidR="000D574C" w:rsidRPr="00C962C0">
        <w:rPr>
          <w:sz w:val="22"/>
          <w:szCs w:val="22"/>
        </w:rPr>
        <w:tab/>
        <w:t xml:space="preserve">: </w:t>
      </w:r>
      <w:r w:rsidR="00312348">
        <w:rPr>
          <w:sz w:val="22"/>
          <w:szCs w:val="22"/>
        </w:rPr>
        <w:t xml:space="preserve">1 </w:t>
      </w:r>
      <w:r w:rsidR="005816C4" w:rsidRPr="00C962C0">
        <w:rPr>
          <w:sz w:val="22"/>
          <w:szCs w:val="22"/>
        </w:rPr>
        <w:t>Adet</w:t>
      </w:r>
    </w:p>
    <w:p w:rsidR="005816C4" w:rsidRPr="00C962C0" w:rsidRDefault="005816C4" w:rsidP="005816C4">
      <w:pPr>
        <w:jc w:val="both"/>
        <w:rPr>
          <w:sz w:val="16"/>
          <w:szCs w:val="16"/>
        </w:rPr>
      </w:pPr>
    </w:p>
    <w:p w:rsidR="001C3401" w:rsidRPr="00C962C0" w:rsidRDefault="001C3401" w:rsidP="001C3401">
      <w:pPr>
        <w:jc w:val="both"/>
        <w:rPr>
          <w:sz w:val="16"/>
          <w:szCs w:val="16"/>
        </w:rPr>
      </w:pPr>
    </w:p>
    <w:p w:rsidR="000D574C" w:rsidRPr="006E7B2F" w:rsidRDefault="000D574C" w:rsidP="005816C4">
      <w:pPr>
        <w:jc w:val="both"/>
        <w:rPr>
          <w:sz w:val="16"/>
          <w:szCs w:val="16"/>
        </w:rPr>
      </w:pPr>
    </w:p>
    <w:p w:rsidR="005816C4" w:rsidRPr="005619DC" w:rsidRDefault="005816C4" w:rsidP="005816C4">
      <w:pPr>
        <w:jc w:val="both"/>
        <w:rPr>
          <w:sz w:val="22"/>
          <w:szCs w:val="22"/>
        </w:rPr>
      </w:pPr>
      <w:r w:rsidRPr="005619DC">
        <w:rPr>
          <w:sz w:val="22"/>
          <w:szCs w:val="22"/>
        </w:rPr>
        <w:t xml:space="preserve">NOT: Yıl içerisinde yeni alınacak </w:t>
      </w:r>
      <w:r w:rsidR="001C3401">
        <w:rPr>
          <w:sz w:val="22"/>
          <w:szCs w:val="22"/>
        </w:rPr>
        <w:t>İş Makine</w:t>
      </w:r>
      <w:r w:rsidR="008F40FA">
        <w:rPr>
          <w:sz w:val="22"/>
          <w:szCs w:val="22"/>
        </w:rPr>
        <w:t>le</w:t>
      </w:r>
      <w:r w:rsidR="001C3401">
        <w:rPr>
          <w:sz w:val="22"/>
          <w:szCs w:val="22"/>
        </w:rPr>
        <w:t>ri</w:t>
      </w:r>
      <w:r w:rsidRPr="005619DC">
        <w:rPr>
          <w:sz w:val="22"/>
          <w:szCs w:val="22"/>
        </w:rPr>
        <w:t xml:space="preserve"> ile kiralanacak özel araçlara da akaryakıt ihtiyaçlarının karşılanması amacıyla</w:t>
      </w:r>
      <w:r w:rsidR="00231A19">
        <w:rPr>
          <w:sz w:val="22"/>
          <w:szCs w:val="22"/>
        </w:rPr>
        <w:t xml:space="preserve"> İdarenin istediği zaman</w:t>
      </w:r>
      <w:r w:rsidRPr="005619DC">
        <w:rPr>
          <w:sz w:val="22"/>
          <w:szCs w:val="22"/>
        </w:rPr>
        <w:t xml:space="preserve"> yüklenici tarafından cihaz takılacaktır</w:t>
      </w:r>
      <w:r w:rsidR="00231A19">
        <w:rPr>
          <w:sz w:val="22"/>
          <w:szCs w:val="22"/>
        </w:rPr>
        <w:t xml:space="preserve"> onun haricinde akaryakıtlar Akaryakıt Alındı Fişi karşılığında peyderpey alınacaktır.</w:t>
      </w:r>
    </w:p>
    <w:p w:rsidR="005816C4" w:rsidRPr="005619DC" w:rsidRDefault="005816C4" w:rsidP="005816C4">
      <w:pPr>
        <w:jc w:val="both"/>
        <w:rPr>
          <w:sz w:val="22"/>
          <w:szCs w:val="22"/>
        </w:rPr>
      </w:pPr>
    </w:p>
    <w:p w:rsidR="005816C4" w:rsidRPr="005619DC" w:rsidRDefault="00950573" w:rsidP="005816C4">
      <w:pPr>
        <w:jc w:val="both"/>
        <w:rPr>
          <w:sz w:val="22"/>
          <w:szCs w:val="22"/>
        </w:rPr>
      </w:pPr>
      <w:r w:rsidRPr="005619DC">
        <w:rPr>
          <w:b/>
          <w:sz w:val="22"/>
          <w:szCs w:val="22"/>
        </w:rPr>
        <w:t>Madde 7</w:t>
      </w:r>
      <w:r>
        <w:rPr>
          <w:b/>
          <w:sz w:val="22"/>
          <w:szCs w:val="22"/>
        </w:rPr>
        <w:t xml:space="preserve"> </w:t>
      </w:r>
      <w:r w:rsidR="00231A19">
        <w:rPr>
          <w:b/>
          <w:sz w:val="22"/>
          <w:szCs w:val="22"/>
        </w:rPr>
        <w:t>–</w:t>
      </w:r>
      <w:r w:rsidR="005816C4" w:rsidRPr="005619DC">
        <w:rPr>
          <w:b/>
          <w:sz w:val="22"/>
          <w:szCs w:val="22"/>
        </w:rPr>
        <w:t xml:space="preserve"> </w:t>
      </w:r>
      <w:r w:rsidR="005816C4" w:rsidRPr="005619DC">
        <w:rPr>
          <w:sz w:val="22"/>
          <w:szCs w:val="22"/>
        </w:rPr>
        <w:t>Yüklenici</w:t>
      </w:r>
      <w:r w:rsidR="00231A19">
        <w:rPr>
          <w:sz w:val="22"/>
          <w:szCs w:val="22"/>
        </w:rPr>
        <w:t xml:space="preserve"> eğer </w:t>
      </w:r>
      <w:r w:rsidR="005816C4" w:rsidRPr="005619DC">
        <w:rPr>
          <w:sz w:val="22"/>
          <w:szCs w:val="22"/>
        </w:rPr>
        <w:t xml:space="preserve"> araçlara</w:t>
      </w:r>
      <w:r w:rsidR="00231A19">
        <w:rPr>
          <w:sz w:val="22"/>
          <w:szCs w:val="22"/>
        </w:rPr>
        <w:t xml:space="preserve"> idare tarafından gerektiğinde takılan</w:t>
      </w:r>
      <w:r w:rsidR="005816C4" w:rsidRPr="005619DC">
        <w:rPr>
          <w:sz w:val="22"/>
          <w:szCs w:val="22"/>
        </w:rPr>
        <w:t xml:space="preserve"> cihazların bakım onarım ve servis hizmetlerinin tamamını ücretsiz yapacaktır. Takılan cihazlardan değiştirilmesi gerekenler yüklenici tarafından ücretsiz değiştirilecektir.</w:t>
      </w:r>
    </w:p>
    <w:p w:rsidR="005816C4" w:rsidRPr="005619DC" w:rsidRDefault="005816C4" w:rsidP="005816C4">
      <w:pPr>
        <w:jc w:val="both"/>
        <w:rPr>
          <w:sz w:val="22"/>
          <w:szCs w:val="22"/>
        </w:rPr>
      </w:pPr>
    </w:p>
    <w:p w:rsidR="005816C4" w:rsidRPr="005619DC" w:rsidRDefault="00950573" w:rsidP="005816C4">
      <w:pPr>
        <w:jc w:val="both"/>
        <w:rPr>
          <w:color w:val="000000"/>
          <w:sz w:val="22"/>
          <w:szCs w:val="22"/>
        </w:rPr>
      </w:pPr>
      <w:r w:rsidRPr="005619DC">
        <w:rPr>
          <w:b/>
          <w:sz w:val="22"/>
          <w:szCs w:val="22"/>
        </w:rPr>
        <w:t>Madde 8</w:t>
      </w:r>
      <w:r>
        <w:rPr>
          <w:b/>
          <w:sz w:val="22"/>
          <w:szCs w:val="22"/>
        </w:rPr>
        <w:t xml:space="preserve"> </w:t>
      </w:r>
      <w:r w:rsidR="005816C4" w:rsidRPr="005619DC">
        <w:rPr>
          <w:b/>
          <w:sz w:val="22"/>
          <w:szCs w:val="22"/>
        </w:rPr>
        <w:t>-</w:t>
      </w:r>
      <w:r w:rsidR="005816C4" w:rsidRPr="005619DC">
        <w:rPr>
          <w:sz w:val="22"/>
          <w:szCs w:val="22"/>
        </w:rPr>
        <w:t xml:space="preserve"> </w:t>
      </w:r>
      <w:r w:rsidR="005816C4" w:rsidRPr="005619DC">
        <w:rPr>
          <w:color w:val="000000"/>
          <w:sz w:val="22"/>
          <w:szCs w:val="22"/>
        </w:rPr>
        <w:t xml:space="preserve">İhale konusu akaryakıt alımları, yükleniciye ait </w:t>
      </w:r>
      <w:r w:rsidR="001C3401">
        <w:rPr>
          <w:color w:val="000000"/>
          <w:sz w:val="22"/>
          <w:szCs w:val="22"/>
        </w:rPr>
        <w:t xml:space="preserve"> Andırın İlçesi </w:t>
      </w:r>
      <w:r w:rsidR="00E04BB5">
        <w:rPr>
          <w:color w:val="000000"/>
          <w:sz w:val="22"/>
          <w:szCs w:val="22"/>
        </w:rPr>
        <w:t xml:space="preserve">Merkezindeki </w:t>
      </w:r>
      <w:r w:rsidR="005816C4" w:rsidRPr="005619DC">
        <w:rPr>
          <w:color w:val="000000"/>
          <w:sz w:val="22"/>
          <w:szCs w:val="22"/>
        </w:rPr>
        <w:t xml:space="preserve">bayii istasyonlarından </w:t>
      </w:r>
      <w:r w:rsidR="001C3401">
        <w:rPr>
          <w:color w:val="000000"/>
          <w:sz w:val="22"/>
          <w:szCs w:val="22"/>
        </w:rPr>
        <w:t>idarenin iş makineleri</w:t>
      </w:r>
      <w:r w:rsidR="005816C4" w:rsidRPr="005619DC">
        <w:rPr>
          <w:color w:val="000000"/>
          <w:sz w:val="22"/>
          <w:szCs w:val="22"/>
        </w:rPr>
        <w:t xml:space="preserve"> ihtiyacı nispetinde peyder pey </w:t>
      </w:r>
      <w:r w:rsidR="00231A19">
        <w:rPr>
          <w:color w:val="000000"/>
          <w:sz w:val="22"/>
          <w:szCs w:val="22"/>
        </w:rPr>
        <w:t xml:space="preserve">Akaryakıt Fişi karşılığında </w:t>
      </w:r>
      <w:r w:rsidR="005816C4" w:rsidRPr="005619DC">
        <w:rPr>
          <w:color w:val="000000"/>
          <w:sz w:val="22"/>
          <w:szCs w:val="22"/>
        </w:rPr>
        <w:t xml:space="preserve">alınacaktır. </w:t>
      </w:r>
    </w:p>
    <w:p w:rsidR="005816C4" w:rsidRPr="005619DC" w:rsidRDefault="005816C4" w:rsidP="005816C4">
      <w:pPr>
        <w:jc w:val="both"/>
        <w:rPr>
          <w:color w:val="000000"/>
          <w:sz w:val="22"/>
          <w:szCs w:val="22"/>
        </w:rPr>
      </w:pPr>
      <w:r w:rsidRPr="005619DC">
        <w:rPr>
          <w:color w:val="000000"/>
          <w:sz w:val="22"/>
          <w:szCs w:val="22"/>
        </w:rPr>
        <w:t xml:space="preserve">İdaremizin Taşıt tanıtım sisteminin takılamadığı iş </w:t>
      </w:r>
      <w:r w:rsidR="00DD15BB" w:rsidRPr="005619DC">
        <w:rPr>
          <w:color w:val="000000"/>
          <w:sz w:val="22"/>
          <w:szCs w:val="22"/>
        </w:rPr>
        <w:t>makinelerine</w:t>
      </w:r>
      <w:r w:rsidRPr="005619DC">
        <w:rPr>
          <w:color w:val="000000"/>
          <w:sz w:val="22"/>
          <w:szCs w:val="22"/>
        </w:rPr>
        <w:t xml:space="preserve"> akaryakıt ihtiyacı, işyerine en yakın bayilerden veya kuruma ait yakıt tanklarına teslim edi</w:t>
      </w:r>
      <w:r w:rsidR="0047406A" w:rsidRPr="005619DC">
        <w:rPr>
          <w:color w:val="000000"/>
          <w:sz w:val="22"/>
          <w:szCs w:val="22"/>
        </w:rPr>
        <w:t>lmek suretiyle karşılanacaktır.</w:t>
      </w:r>
    </w:p>
    <w:p w:rsidR="0047406A" w:rsidRPr="005619DC" w:rsidRDefault="0047406A" w:rsidP="005816C4">
      <w:pPr>
        <w:jc w:val="both"/>
        <w:rPr>
          <w:color w:val="000000"/>
          <w:sz w:val="22"/>
          <w:szCs w:val="22"/>
        </w:rPr>
      </w:pPr>
      <w:r w:rsidRPr="005619DC">
        <w:rPr>
          <w:color w:val="000000"/>
          <w:sz w:val="22"/>
          <w:szCs w:val="22"/>
        </w:rPr>
        <w:tab/>
        <w:t xml:space="preserve">Ayrıca, Orman Yangınları </w:t>
      </w:r>
      <w:r w:rsidR="004219BD" w:rsidRPr="005619DC">
        <w:rPr>
          <w:color w:val="000000"/>
          <w:sz w:val="22"/>
          <w:szCs w:val="22"/>
        </w:rPr>
        <w:t>sırasında idarenin istemesi halinde,</w:t>
      </w:r>
      <w:r w:rsidR="000D574C" w:rsidRPr="005619DC">
        <w:rPr>
          <w:color w:val="000000"/>
          <w:sz w:val="22"/>
          <w:szCs w:val="22"/>
        </w:rPr>
        <w:t xml:space="preserve"> </w:t>
      </w:r>
      <w:r w:rsidR="004219BD" w:rsidRPr="005619DC">
        <w:rPr>
          <w:color w:val="000000"/>
          <w:sz w:val="22"/>
          <w:szCs w:val="22"/>
        </w:rPr>
        <w:t>yangın mahalli</w:t>
      </w:r>
      <w:r w:rsidR="000D574C" w:rsidRPr="005619DC">
        <w:rPr>
          <w:color w:val="000000"/>
          <w:sz w:val="22"/>
          <w:szCs w:val="22"/>
        </w:rPr>
        <w:t xml:space="preserve">nde çalışan arazöz, iş </w:t>
      </w:r>
      <w:r w:rsidR="00DD15BB" w:rsidRPr="005619DC">
        <w:rPr>
          <w:color w:val="000000"/>
          <w:sz w:val="22"/>
          <w:szCs w:val="22"/>
        </w:rPr>
        <w:t>makinesi</w:t>
      </w:r>
      <w:r w:rsidR="004219BD" w:rsidRPr="005619DC">
        <w:rPr>
          <w:color w:val="000000"/>
          <w:sz w:val="22"/>
          <w:szCs w:val="22"/>
        </w:rPr>
        <w:t>,</w:t>
      </w:r>
      <w:r w:rsidR="000D574C" w:rsidRPr="005619DC">
        <w:rPr>
          <w:color w:val="000000"/>
          <w:sz w:val="22"/>
          <w:szCs w:val="22"/>
        </w:rPr>
        <w:t xml:space="preserve"> </w:t>
      </w:r>
      <w:r w:rsidR="004219BD" w:rsidRPr="005619DC">
        <w:rPr>
          <w:color w:val="000000"/>
          <w:sz w:val="22"/>
          <w:szCs w:val="22"/>
        </w:rPr>
        <w:t>traktör ve idarenin belirlediği diğer araçlara idarece görevlendirilmiş bir eleman nezaretinde</w:t>
      </w:r>
      <w:r w:rsidR="00DD21CB" w:rsidRPr="005619DC">
        <w:rPr>
          <w:color w:val="000000"/>
          <w:sz w:val="22"/>
          <w:szCs w:val="22"/>
        </w:rPr>
        <w:t xml:space="preserve"> yüklenici tarafından</w:t>
      </w:r>
      <w:r w:rsidR="004219BD" w:rsidRPr="005619DC">
        <w:rPr>
          <w:color w:val="000000"/>
          <w:sz w:val="22"/>
          <w:szCs w:val="22"/>
        </w:rPr>
        <w:t xml:space="preserve"> tanker ile </w:t>
      </w:r>
      <w:r w:rsidR="00B13741" w:rsidRPr="005619DC">
        <w:rPr>
          <w:color w:val="000000"/>
          <w:sz w:val="22"/>
          <w:szCs w:val="22"/>
        </w:rPr>
        <w:t>akar</w:t>
      </w:r>
      <w:r w:rsidR="004219BD" w:rsidRPr="005619DC">
        <w:rPr>
          <w:color w:val="000000"/>
          <w:sz w:val="22"/>
          <w:szCs w:val="22"/>
        </w:rPr>
        <w:t>yakıt ikmali yapılacaktır.</w:t>
      </w:r>
      <w:r w:rsidR="00DD21CB" w:rsidRPr="005619DC">
        <w:rPr>
          <w:color w:val="000000"/>
          <w:sz w:val="22"/>
          <w:szCs w:val="22"/>
        </w:rPr>
        <w:t xml:space="preserve"> Bu şekilde </w:t>
      </w:r>
      <w:r w:rsidR="00B13741" w:rsidRPr="005619DC">
        <w:rPr>
          <w:color w:val="000000"/>
          <w:sz w:val="22"/>
          <w:szCs w:val="22"/>
        </w:rPr>
        <w:t>akar</w:t>
      </w:r>
      <w:r w:rsidR="00DD21CB" w:rsidRPr="005619DC">
        <w:rPr>
          <w:color w:val="000000"/>
          <w:sz w:val="22"/>
          <w:szCs w:val="22"/>
        </w:rPr>
        <w:t>yakıt verilmesi durumun</w:t>
      </w:r>
      <w:r w:rsidR="000D574C" w:rsidRPr="005619DC">
        <w:rPr>
          <w:color w:val="000000"/>
          <w:sz w:val="22"/>
          <w:szCs w:val="22"/>
        </w:rPr>
        <w:t>da</w:t>
      </w:r>
      <w:r w:rsidR="00DD21CB" w:rsidRPr="005619DC">
        <w:rPr>
          <w:color w:val="000000"/>
          <w:sz w:val="22"/>
          <w:szCs w:val="22"/>
        </w:rPr>
        <w:t>,  hangi araca kaç litre yakıt verildiği idarece nezaret e</w:t>
      </w:r>
      <w:r w:rsidR="00436890" w:rsidRPr="005619DC">
        <w:rPr>
          <w:color w:val="000000"/>
          <w:sz w:val="22"/>
          <w:szCs w:val="22"/>
        </w:rPr>
        <w:t>den eleman tarafından imzalanmış</w:t>
      </w:r>
      <w:r w:rsidR="00DD21CB" w:rsidRPr="005619DC">
        <w:rPr>
          <w:color w:val="000000"/>
          <w:sz w:val="22"/>
          <w:szCs w:val="22"/>
        </w:rPr>
        <w:t xml:space="preserve"> liste</w:t>
      </w:r>
      <w:r w:rsidR="00B13741" w:rsidRPr="005619DC">
        <w:rPr>
          <w:color w:val="000000"/>
          <w:sz w:val="22"/>
          <w:szCs w:val="22"/>
        </w:rPr>
        <w:t xml:space="preserve"> (yakıt fişi)</w:t>
      </w:r>
      <w:r w:rsidR="00DD21CB" w:rsidRPr="005619DC">
        <w:rPr>
          <w:color w:val="000000"/>
          <w:sz w:val="22"/>
          <w:szCs w:val="22"/>
        </w:rPr>
        <w:t xml:space="preserve"> ile birlikte  faturası kesilerek idareye teslim edilecektir.</w:t>
      </w:r>
    </w:p>
    <w:p w:rsidR="005816C4" w:rsidRPr="005619DC" w:rsidRDefault="005816C4" w:rsidP="005816C4">
      <w:pPr>
        <w:jc w:val="both"/>
        <w:rPr>
          <w:sz w:val="22"/>
          <w:szCs w:val="22"/>
        </w:rPr>
      </w:pPr>
    </w:p>
    <w:p w:rsidR="005816C4" w:rsidRPr="005619DC" w:rsidRDefault="00950573" w:rsidP="005816C4">
      <w:pPr>
        <w:jc w:val="both"/>
        <w:rPr>
          <w:sz w:val="22"/>
          <w:szCs w:val="22"/>
        </w:rPr>
      </w:pPr>
      <w:r w:rsidRPr="005619DC">
        <w:rPr>
          <w:b/>
          <w:sz w:val="22"/>
          <w:szCs w:val="22"/>
        </w:rPr>
        <w:t>Madde 9</w:t>
      </w:r>
      <w:r>
        <w:rPr>
          <w:b/>
          <w:sz w:val="22"/>
          <w:szCs w:val="22"/>
        </w:rPr>
        <w:t xml:space="preserve"> </w:t>
      </w:r>
      <w:r w:rsidR="005816C4" w:rsidRPr="005619DC">
        <w:rPr>
          <w:b/>
          <w:sz w:val="22"/>
          <w:szCs w:val="22"/>
        </w:rPr>
        <w:t xml:space="preserve">-  </w:t>
      </w:r>
      <w:r w:rsidR="005816C4" w:rsidRPr="005619DC">
        <w:rPr>
          <w:sz w:val="22"/>
          <w:szCs w:val="22"/>
        </w:rPr>
        <w:t xml:space="preserve">Yüklenici; </w:t>
      </w:r>
      <w:r w:rsidR="00231A19">
        <w:rPr>
          <w:sz w:val="22"/>
          <w:szCs w:val="22"/>
        </w:rPr>
        <w:t>idare istediği takdirde araca takacağı</w:t>
      </w:r>
      <w:r w:rsidR="005816C4" w:rsidRPr="005619DC">
        <w:rPr>
          <w:sz w:val="22"/>
          <w:szCs w:val="22"/>
        </w:rPr>
        <w:t xml:space="preserve"> sistem için idareden kulanım hakkı ve bu gibi adlar altında herhangi bir ücret talebinde bulunmayacaktır.</w:t>
      </w:r>
    </w:p>
    <w:p w:rsidR="005816C4" w:rsidRPr="005619DC" w:rsidRDefault="005816C4" w:rsidP="005816C4">
      <w:pPr>
        <w:jc w:val="both"/>
        <w:rPr>
          <w:sz w:val="22"/>
          <w:szCs w:val="22"/>
        </w:rPr>
      </w:pPr>
    </w:p>
    <w:p w:rsidR="005816C4" w:rsidRPr="005619DC" w:rsidRDefault="00950573" w:rsidP="005816C4">
      <w:pPr>
        <w:jc w:val="both"/>
        <w:rPr>
          <w:sz w:val="22"/>
          <w:szCs w:val="22"/>
        </w:rPr>
      </w:pPr>
      <w:r w:rsidRPr="005619DC">
        <w:rPr>
          <w:b/>
          <w:sz w:val="22"/>
          <w:szCs w:val="22"/>
        </w:rPr>
        <w:t>Madde 10</w:t>
      </w:r>
      <w:r>
        <w:rPr>
          <w:b/>
          <w:sz w:val="22"/>
          <w:szCs w:val="22"/>
        </w:rPr>
        <w:t xml:space="preserve"> </w:t>
      </w:r>
      <w:r w:rsidR="00231A19">
        <w:rPr>
          <w:b/>
          <w:sz w:val="22"/>
          <w:szCs w:val="22"/>
        </w:rPr>
        <w:t>–</w:t>
      </w:r>
      <w:r w:rsidR="005816C4" w:rsidRPr="005619DC">
        <w:rPr>
          <w:sz w:val="22"/>
          <w:szCs w:val="22"/>
        </w:rPr>
        <w:t>Araçlara</w:t>
      </w:r>
      <w:r w:rsidR="00231A19">
        <w:rPr>
          <w:sz w:val="22"/>
          <w:szCs w:val="22"/>
        </w:rPr>
        <w:t xml:space="preserve"> idare istediği zaman</w:t>
      </w:r>
      <w:r w:rsidR="005816C4" w:rsidRPr="005619DC">
        <w:rPr>
          <w:sz w:val="22"/>
          <w:szCs w:val="22"/>
        </w:rPr>
        <w:t xml:space="preserve"> takılan cihazların arızalı olmasından istasyonlarda akaryakıtın araçlara doldurulurken ve doldurulduktan sonra yüklenicinin dikkatsizlik, tedbirsizlik ve ihmal gibi nedenlerden dolayı verilen zararların tamamından yüklenici sorumlu olacaktır.</w:t>
      </w:r>
    </w:p>
    <w:p w:rsidR="005816C4" w:rsidRPr="005619DC" w:rsidRDefault="005816C4" w:rsidP="005816C4">
      <w:pPr>
        <w:jc w:val="both"/>
        <w:rPr>
          <w:sz w:val="22"/>
          <w:szCs w:val="22"/>
        </w:rPr>
      </w:pPr>
    </w:p>
    <w:p w:rsidR="005816C4" w:rsidRPr="005619DC" w:rsidRDefault="00950573" w:rsidP="005816C4">
      <w:pPr>
        <w:jc w:val="both"/>
        <w:rPr>
          <w:sz w:val="22"/>
          <w:szCs w:val="22"/>
        </w:rPr>
      </w:pPr>
      <w:r w:rsidRPr="005619DC">
        <w:rPr>
          <w:b/>
          <w:sz w:val="22"/>
          <w:szCs w:val="22"/>
        </w:rPr>
        <w:t>Madde 11</w:t>
      </w:r>
      <w:r>
        <w:rPr>
          <w:b/>
          <w:sz w:val="22"/>
          <w:szCs w:val="22"/>
        </w:rPr>
        <w:t xml:space="preserve"> </w:t>
      </w:r>
      <w:r w:rsidR="005816C4" w:rsidRPr="005619DC">
        <w:rPr>
          <w:b/>
          <w:sz w:val="22"/>
          <w:szCs w:val="22"/>
        </w:rPr>
        <w:t xml:space="preserve">- </w:t>
      </w:r>
      <w:r w:rsidR="005816C4" w:rsidRPr="005619DC">
        <w:rPr>
          <w:sz w:val="22"/>
          <w:szCs w:val="22"/>
        </w:rPr>
        <w:t xml:space="preserve">Araçlara </w:t>
      </w:r>
      <w:r w:rsidR="00231A19">
        <w:rPr>
          <w:sz w:val="22"/>
          <w:szCs w:val="22"/>
        </w:rPr>
        <w:t xml:space="preserve">idare istediği zaman </w:t>
      </w:r>
      <w:r w:rsidR="005816C4" w:rsidRPr="005619DC">
        <w:rPr>
          <w:sz w:val="22"/>
          <w:szCs w:val="22"/>
        </w:rPr>
        <w:t>takılan cihazların ekonomik kaçakları sıfıra indirecek, harcanan zamanı minimum düzeyine indirgeyecek ve araç kullanımlarına rahatlık sağlayacak özellik taşıması gerekmektedir.</w:t>
      </w:r>
    </w:p>
    <w:p w:rsidR="005816C4" w:rsidRPr="005619DC" w:rsidRDefault="005816C4" w:rsidP="005816C4">
      <w:pPr>
        <w:jc w:val="both"/>
        <w:rPr>
          <w:b/>
          <w:sz w:val="22"/>
          <w:szCs w:val="22"/>
        </w:rPr>
      </w:pPr>
    </w:p>
    <w:p w:rsidR="005816C4" w:rsidRPr="005619DC" w:rsidRDefault="00950573" w:rsidP="005816C4">
      <w:pPr>
        <w:jc w:val="both"/>
        <w:rPr>
          <w:sz w:val="22"/>
          <w:szCs w:val="22"/>
        </w:rPr>
      </w:pPr>
      <w:r w:rsidRPr="005619DC">
        <w:rPr>
          <w:b/>
          <w:sz w:val="22"/>
          <w:szCs w:val="22"/>
        </w:rPr>
        <w:t>Madde 12</w:t>
      </w:r>
      <w:r>
        <w:rPr>
          <w:b/>
          <w:sz w:val="22"/>
          <w:szCs w:val="22"/>
        </w:rPr>
        <w:t xml:space="preserve"> </w:t>
      </w:r>
      <w:r w:rsidR="00231A19">
        <w:rPr>
          <w:b/>
          <w:sz w:val="22"/>
          <w:szCs w:val="22"/>
        </w:rPr>
        <w:t>–</w:t>
      </w:r>
      <w:r w:rsidR="005816C4" w:rsidRPr="005619DC">
        <w:rPr>
          <w:b/>
          <w:sz w:val="22"/>
          <w:szCs w:val="22"/>
        </w:rPr>
        <w:t xml:space="preserve"> </w:t>
      </w:r>
      <w:r w:rsidR="005816C4" w:rsidRPr="005619DC">
        <w:rPr>
          <w:sz w:val="22"/>
          <w:szCs w:val="22"/>
        </w:rPr>
        <w:t>Araçlara</w:t>
      </w:r>
      <w:r w:rsidR="00231A19">
        <w:rPr>
          <w:sz w:val="22"/>
          <w:szCs w:val="22"/>
        </w:rPr>
        <w:t xml:space="preserve"> gerektiğinde takılacak</w:t>
      </w:r>
      <w:r w:rsidR="005816C4" w:rsidRPr="005619DC">
        <w:rPr>
          <w:sz w:val="22"/>
          <w:szCs w:val="22"/>
        </w:rPr>
        <w:t xml:space="preserve"> takılan cihaz, aşağıda belirtilen özellikleri taşıyacaktır;</w:t>
      </w:r>
    </w:p>
    <w:p w:rsidR="005816C4" w:rsidRPr="005619DC" w:rsidRDefault="005816C4" w:rsidP="005816C4">
      <w:pPr>
        <w:numPr>
          <w:ilvl w:val="0"/>
          <w:numId w:val="2"/>
        </w:numPr>
        <w:jc w:val="both"/>
        <w:rPr>
          <w:sz w:val="22"/>
          <w:szCs w:val="22"/>
        </w:rPr>
      </w:pPr>
      <w:r w:rsidRPr="005619DC">
        <w:rPr>
          <w:sz w:val="22"/>
          <w:szCs w:val="22"/>
        </w:rPr>
        <w:t>Kilometre kontrolü yapacak,</w:t>
      </w:r>
    </w:p>
    <w:p w:rsidR="005816C4" w:rsidRPr="005619DC" w:rsidRDefault="005816C4" w:rsidP="005816C4">
      <w:pPr>
        <w:numPr>
          <w:ilvl w:val="0"/>
          <w:numId w:val="2"/>
        </w:numPr>
        <w:jc w:val="both"/>
        <w:rPr>
          <w:sz w:val="22"/>
          <w:szCs w:val="22"/>
        </w:rPr>
      </w:pPr>
      <w:r w:rsidRPr="005619DC">
        <w:rPr>
          <w:sz w:val="22"/>
          <w:szCs w:val="22"/>
        </w:rPr>
        <w:t>Araçların herhangi istasyondan, hangi saatte ne kadar ve hangi cins akaryakıt alındığını gösterecek.</w:t>
      </w:r>
    </w:p>
    <w:p w:rsidR="005816C4" w:rsidRPr="005619DC" w:rsidRDefault="005816C4" w:rsidP="005816C4">
      <w:pPr>
        <w:numPr>
          <w:ilvl w:val="0"/>
          <w:numId w:val="2"/>
        </w:numPr>
        <w:jc w:val="both"/>
        <w:rPr>
          <w:sz w:val="22"/>
          <w:szCs w:val="22"/>
        </w:rPr>
      </w:pPr>
      <w:r w:rsidRPr="005619DC">
        <w:rPr>
          <w:sz w:val="22"/>
          <w:szCs w:val="22"/>
        </w:rPr>
        <w:t>Tanımadığı hiçbir taşıta yakıtı vermeyecek.</w:t>
      </w:r>
    </w:p>
    <w:p w:rsidR="005816C4" w:rsidRPr="005619DC" w:rsidRDefault="005816C4" w:rsidP="005816C4">
      <w:pPr>
        <w:numPr>
          <w:ilvl w:val="0"/>
          <w:numId w:val="2"/>
        </w:numPr>
        <w:jc w:val="both"/>
        <w:rPr>
          <w:sz w:val="22"/>
          <w:szCs w:val="22"/>
        </w:rPr>
      </w:pPr>
      <w:r w:rsidRPr="005619DC">
        <w:rPr>
          <w:sz w:val="22"/>
          <w:szCs w:val="22"/>
        </w:rPr>
        <w:t>Araçların litre/km sarfiyatlarını bildirecek.</w:t>
      </w:r>
    </w:p>
    <w:p w:rsidR="005816C4" w:rsidRPr="005619DC" w:rsidRDefault="005816C4" w:rsidP="005816C4">
      <w:pPr>
        <w:numPr>
          <w:ilvl w:val="0"/>
          <w:numId w:val="2"/>
        </w:numPr>
        <w:jc w:val="both"/>
        <w:rPr>
          <w:sz w:val="22"/>
          <w:szCs w:val="22"/>
        </w:rPr>
      </w:pPr>
      <w:r w:rsidRPr="005619DC">
        <w:rPr>
          <w:sz w:val="22"/>
          <w:szCs w:val="22"/>
        </w:rPr>
        <w:t>Araçlara yanlış cins akaryakıt konma ihtimalini ortadan kaldıracak nitelikte olacak.</w:t>
      </w:r>
    </w:p>
    <w:p w:rsidR="005816C4" w:rsidRPr="005619DC" w:rsidRDefault="005816C4" w:rsidP="005816C4">
      <w:pPr>
        <w:numPr>
          <w:ilvl w:val="0"/>
          <w:numId w:val="2"/>
        </w:numPr>
        <w:jc w:val="both"/>
        <w:rPr>
          <w:sz w:val="22"/>
          <w:szCs w:val="22"/>
        </w:rPr>
      </w:pPr>
      <w:r w:rsidRPr="005619DC">
        <w:rPr>
          <w:sz w:val="22"/>
          <w:szCs w:val="22"/>
        </w:rPr>
        <w:lastRenderedPageBreak/>
        <w:t>Akaryakıt alan araçlar her gün İnternet sistemine yüklenecek idare gerek gördüğünde alınan akaryakıt miktarını tespit edebilecek.</w:t>
      </w:r>
    </w:p>
    <w:p w:rsidR="005816C4" w:rsidRPr="005619DC" w:rsidRDefault="00950573" w:rsidP="005816C4">
      <w:pPr>
        <w:jc w:val="both"/>
        <w:rPr>
          <w:sz w:val="22"/>
          <w:szCs w:val="22"/>
        </w:rPr>
      </w:pPr>
      <w:r w:rsidRPr="005619DC">
        <w:rPr>
          <w:b/>
          <w:sz w:val="22"/>
          <w:szCs w:val="22"/>
        </w:rPr>
        <w:t>Madde 13</w:t>
      </w:r>
      <w:r>
        <w:rPr>
          <w:b/>
          <w:sz w:val="22"/>
          <w:szCs w:val="22"/>
        </w:rPr>
        <w:t xml:space="preserve"> </w:t>
      </w:r>
      <w:r w:rsidR="005816C4" w:rsidRPr="005619DC">
        <w:rPr>
          <w:b/>
          <w:sz w:val="22"/>
          <w:szCs w:val="22"/>
        </w:rPr>
        <w:t>-</w:t>
      </w:r>
      <w:r w:rsidR="005816C4" w:rsidRPr="005619DC">
        <w:rPr>
          <w:sz w:val="22"/>
          <w:szCs w:val="22"/>
        </w:rPr>
        <w:t>Sözleşmenin yapılmasını müteakiben yüklenici sistemine ilişkin gerekli kodları açacak, idareye ait araçların bilgilerine göre taşıt kimlik ünitelerini programlayacak ve idareye verecektir.</w:t>
      </w:r>
    </w:p>
    <w:p w:rsidR="005816C4" w:rsidRPr="005619DC" w:rsidRDefault="005816C4" w:rsidP="005816C4">
      <w:pPr>
        <w:jc w:val="both"/>
        <w:rPr>
          <w:b/>
          <w:sz w:val="22"/>
          <w:szCs w:val="22"/>
        </w:rPr>
      </w:pPr>
    </w:p>
    <w:p w:rsidR="005816C4" w:rsidRPr="005619DC" w:rsidRDefault="005816C4" w:rsidP="005816C4">
      <w:pPr>
        <w:jc w:val="both"/>
        <w:rPr>
          <w:sz w:val="22"/>
          <w:szCs w:val="22"/>
        </w:rPr>
      </w:pPr>
      <w:r w:rsidRPr="005619DC">
        <w:rPr>
          <w:b/>
          <w:sz w:val="22"/>
          <w:szCs w:val="22"/>
        </w:rPr>
        <w:t>Madde 1</w:t>
      </w:r>
      <w:r w:rsidR="00950573">
        <w:rPr>
          <w:b/>
          <w:sz w:val="22"/>
          <w:szCs w:val="22"/>
        </w:rPr>
        <w:t>4</w:t>
      </w:r>
      <w:r w:rsidRPr="005619DC">
        <w:rPr>
          <w:b/>
          <w:sz w:val="22"/>
          <w:szCs w:val="22"/>
        </w:rPr>
        <w:t>-</w:t>
      </w:r>
      <w:r w:rsidRPr="005619DC">
        <w:rPr>
          <w:sz w:val="22"/>
          <w:szCs w:val="22"/>
        </w:rPr>
        <w:t xml:space="preserve"> Akaryakıt alım detayları faturalarla birlikte ve her faturanın eki olarak yüklenici tarafından idareye verilecektir.</w:t>
      </w:r>
    </w:p>
    <w:p w:rsidR="005816C4" w:rsidRPr="005619DC" w:rsidRDefault="005816C4" w:rsidP="005816C4">
      <w:pPr>
        <w:jc w:val="both"/>
        <w:rPr>
          <w:sz w:val="22"/>
          <w:szCs w:val="22"/>
        </w:rPr>
      </w:pPr>
      <w:r w:rsidRPr="005619DC">
        <w:rPr>
          <w:sz w:val="22"/>
          <w:szCs w:val="22"/>
        </w:rPr>
        <w:t xml:space="preserve">                   Detaylarda araçların plakaları, markaları, modelleri, akaryakıtların alım tarihleri alım saati, birim fiyatı, alınan miktar, alınan tutarı, aracın akaryakıt aldığı andaki kilometresi ile ayrıca iki akaryakıt alımı süresinde yapmış olduğu kilometre ile akaryakıt aldığı yerler sıralı olarak gösterilecektir.</w:t>
      </w:r>
    </w:p>
    <w:p w:rsidR="005816C4" w:rsidRPr="005619DC" w:rsidRDefault="005816C4" w:rsidP="005816C4">
      <w:pPr>
        <w:jc w:val="both"/>
        <w:rPr>
          <w:sz w:val="22"/>
          <w:szCs w:val="22"/>
        </w:rPr>
      </w:pPr>
    </w:p>
    <w:p w:rsidR="005816C4" w:rsidRPr="005619DC" w:rsidRDefault="005816C4" w:rsidP="005816C4">
      <w:pPr>
        <w:jc w:val="both"/>
        <w:rPr>
          <w:sz w:val="22"/>
          <w:szCs w:val="22"/>
        </w:rPr>
      </w:pPr>
      <w:r w:rsidRPr="005619DC">
        <w:rPr>
          <w:b/>
          <w:sz w:val="22"/>
          <w:szCs w:val="22"/>
        </w:rPr>
        <w:t>Madde 1</w:t>
      </w:r>
      <w:r w:rsidR="00950573">
        <w:rPr>
          <w:b/>
          <w:sz w:val="22"/>
          <w:szCs w:val="22"/>
        </w:rPr>
        <w:t>5</w:t>
      </w:r>
      <w:r w:rsidRPr="005619DC">
        <w:rPr>
          <w:b/>
          <w:sz w:val="22"/>
          <w:szCs w:val="22"/>
        </w:rPr>
        <w:t>-</w:t>
      </w:r>
      <w:r w:rsidRPr="005619DC">
        <w:rPr>
          <w:sz w:val="22"/>
          <w:szCs w:val="22"/>
        </w:rPr>
        <w:t>Yüklenici vermeyi taahhüt ettiği akaryakıtı kendi adı altında işlettiği akaryakıt istasyonlar</w:t>
      </w:r>
      <w:r w:rsidR="000D574C" w:rsidRPr="005619DC">
        <w:rPr>
          <w:sz w:val="22"/>
          <w:szCs w:val="22"/>
        </w:rPr>
        <w:t xml:space="preserve">ı </w:t>
      </w:r>
      <w:r w:rsidRPr="005619DC">
        <w:rPr>
          <w:sz w:val="22"/>
          <w:szCs w:val="22"/>
        </w:rPr>
        <w:t>(BAYİİ) ile özel antlaşmalarla bayilik kapsamına aldığı firmalar vasıtası ile verecektir.</w:t>
      </w:r>
    </w:p>
    <w:p w:rsidR="005816C4" w:rsidRPr="005619DC" w:rsidRDefault="005816C4" w:rsidP="005816C4">
      <w:pPr>
        <w:jc w:val="both"/>
        <w:rPr>
          <w:sz w:val="22"/>
          <w:szCs w:val="22"/>
        </w:rPr>
      </w:pPr>
    </w:p>
    <w:p w:rsidR="005816C4" w:rsidRPr="005619DC" w:rsidRDefault="005816C4" w:rsidP="005816C4">
      <w:pPr>
        <w:jc w:val="both"/>
        <w:rPr>
          <w:sz w:val="22"/>
          <w:szCs w:val="22"/>
        </w:rPr>
      </w:pPr>
      <w:r w:rsidRPr="005619DC">
        <w:rPr>
          <w:b/>
          <w:sz w:val="22"/>
          <w:szCs w:val="22"/>
        </w:rPr>
        <w:t>Madde 1</w:t>
      </w:r>
      <w:r w:rsidR="00950573">
        <w:rPr>
          <w:b/>
          <w:sz w:val="22"/>
          <w:szCs w:val="22"/>
        </w:rPr>
        <w:t>6</w:t>
      </w:r>
      <w:r w:rsidRPr="005619DC">
        <w:rPr>
          <w:b/>
          <w:sz w:val="22"/>
          <w:szCs w:val="22"/>
        </w:rPr>
        <w:t xml:space="preserve">- </w:t>
      </w:r>
      <w:r w:rsidRPr="005619DC">
        <w:rPr>
          <w:sz w:val="22"/>
          <w:szCs w:val="22"/>
        </w:rPr>
        <w:t>İstasyonda bulunan ekipmanlar aşağıda belirtilen özellikleri taşıyacaktır;</w:t>
      </w:r>
    </w:p>
    <w:p w:rsidR="005816C4" w:rsidRPr="005619DC" w:rsidRDefault="005816C4" w:rsidP="005816C4">
      <w:pPr>
        <w:numPr>
          <w:ilvl w:val="0"/>
          <w:numId w:val="3"/>
        </w:numPr>
        <w:jc w:val="both"/>
        <w:rPr>
          <w:sz w:val="22"/>
          <w:szCs w:val="22"/>
        </w:rPr>
      </w:pPr>
      <w:r w:rsidRPr="005619DC">
        <w:rPr>
          <w:sz w:val="22"/>
          <w:szCs w:val="22"/>
        </w:rPr>
        <w:t>İstasyon kontrol ünitesi tüm dolum faaliyetlerini kontrol edip denetleyecek her satışa ait bilgileri verecek ve aldığı bilgileri İnternet’e vererek idarenin konuyu izlemesini sağlayacaktır.</w:t>
      </w:r>
    </w:p>
    <w:p w:rsidR="005816C4" w:rsidRPr="005619DC" w:rsidRDefault="005816C4" w:rsidP="005816C4">
      <w:pPr>
        <w:numPr>
          <w:ilvl w:val="0"/>
          <w:numId w:val="3"/>
        </w:numPr>
        <w:jc w:val="both"/>
        <w:rPr>
          <w:sz w:val="22"/>
          <w:szCs w:val="22"/>
        </w:rPr>
      </w:pPr>
      <w:r w:rsidRPr="005619DC">
        <w:rPr>
          <w:sz w:val="22"/>
          <w:szCs w:val="22"/>
        </w:rPr>
        <w:t>Pompa tabancası anteni, pompanın ucunu takılı olan elektronik bir alet olacak, taşıta konulan sistem ile iletişim sağlayacak ve satışa ait bilgileri istasyondaki kontrol ünitesine iletecektir.</w:t>
      </w:r>
    </w:p>
    <w:p w:rsidR="005816C4" w:rsidRPr="005619DC" w:rsidRDefault="005816C4" w:rsidP="005816C4">
      <w:pPr>
        <w:ind w:left="1440"/>
        <w:jc w:val="both"/>
        <w:rPr>
          <w:sz w:val="22"/>
          <w:szCs w:val="22"/>
        </w:rPr>
      </w:pPr>
      <w:r w:rsidRPr="005619DC">
        <w:rPr>
          <w:sz w:val="22"/>
          <w:szCs w:val="22"/>
        </w:rPr>
        <w:t>Yetkili (Görevlisi )olmayan taşıta akaryakıt vermeyecektir.</w:t>
      </w:r>
    </w:p>
    <w:p w:rsidR="005816C4" w:rsidRPr="005619DC" w:rsidRDefault="00125A61" w:rsidP="005816C4">
      <w:pPr>
        <w:jc w:val="both"/>
        <w:rPr>
          <w:sz w:val="22"/>
          <w:szCs w:val="22"/>
        </w:rPr>
      </w:pPr>
      <w:r w:rsidRPr="005619DC">
        <w:rPr>
          <w:b/>
          <w:sz w:val="22"/>
          <w:szCs w:val="22"/>
        </w:rPr>
        <w:t>Madde 1</w:t>
      </w:r>
      <w:r w:rsidR="00950573">
        <w:rPr>
          <w:b/>
          <w:sz w:val="22"/>
          <w:szCs w:val="22"/>
        </w:rPr>
        <w:t>7</w:t>
      </w:r>
      <w:r w:rsidR="005816C4" w:rsidRPr="005619DC">
        <w:rPr>
          <w:b/>
          <w:sz w:val="22"/>
          <w:szCs w:val="22"/>
        </w:rPr>
        <w:t xml:space="preserve">- </w:t>
      </w:r>
      <w:r w:rsidR="005816C4" w:rsidRPr="005619DC">
        <w:rPr>
          <w:sz w:val="22"/>
          <w:szCs w:val="22"/>
        </w:rPr>
        <w:t>Taşıt ekipmanları en az aşağıdaki özellikleri taşıyacaktır.</w:t>
      </w:r>
    </w:p>
    <w:p w:rsidR="005816C4" w:rsidRPr="005619DC" w:rsidRDefault="005816C4" w:rsidP="005816C4">
      <w:pPr>
        <w:numPr>
          <w:ilvl w:val="0"/>
          <w:numId w:val="4"/>
        </w:numPr>
        <w:jc w:val="both"/>
        <w:rPr>
          <w:sz w:val="22"/>
          <w:szCs w:val="22"/>
        </w:rPr>
      </w:pPr>
      <w:r w:rsidRPr="005619DC">
        <w:rPr>
          <w:sz w:val="22"/>
          <w:szCs w:val="22"/>
        </w:rPr>
        <w:t>Taşıt, firma ve kullanıcıya ait tüm bilgileri kullanacaktır. Doluma ait bilgiler pompaya, taşıt depo ve kilometre sayacına iletecektir.</w:t>
      </w:r>
    </w:p>
    <w:p w:rsidR="005816C4" w:rsidRPr="005619DC" w:rsidRDefault="005816C4" w:rsidP="005816C4">
      <w:pPr>
        <w:numPr>
          <w:ilvl w:val="0"/>
          <w:numId w:val="4"/>
        </w:numPr>
        <w:jc w:val="both"/>
        <w:rPr>
          <w:b/>
          <w:sz w:val="22"/>
          <w:szCs w:val="22"/>
        </w:rPr>
      </w:pPr>
      <w:r w:rsidRPr="005619DC">
        <w:rPr>
          <w:sz w:val="22"/>
          <w:szCs w:val="22"/>
        </w:rPr>
        <w:t>Taşıt deposunda ve aracın kilometresindeki bilgileri verecek özelliklere sahip olacaktır.</w:t>
      </w:r>
    </w:p>
    <w:p w:rsidR="005816C4" w:rsidRPr="005619DC" w:rsidRDefault="005816C4" w:rsidP="005816C4">
      <w:pPr>
        <w:jc w:val="both"/>
        <w:rPr>
          <w:b/>
          <w:sz w:val="22"/>
          <w:szCs w:val="22"/>
        </w:rPr>
      </w:pPr>
    </w:p>
    <w:p w:rsidR="005816C4" w:rsidRPr="005619DC" w:rsidRDefault="00125A61" w:rsidP="005816C4">
      <w:pPr>
        <w:jc w:val="both"/>
        <w:rPr>
          <w:sz w:val="22"/>
          <w:szCs w:val="22"/>
        </w:rPr>
      </w:pPr>
      <w:r w:rsidRPr="005619DC">
        <w:rPr>
          <w:b/>
          <w:sz w:val="22"/>
          <w:szCs w:val="22"/>
        </w:rPr>
        <w:t>Madde 1</w:t>
      </w:r>
      <w:r w:rsidR="00950573">
        <w:rPr>
          <w:b/>
          <w:sz w:val="22"/>
          <w:szCs w:val="22"/>
        </w:rPr>
        <w:t>8-</w:t>
      </w:r>
      <w:r w:rsidR="005816C4" w:rsidRPr="005619DC">
        <w:rPr>
          <w:b/>
          <w:sz w:val="22"/>
          <w:szCs w:val="22"/>
        </w:rPr>
        <w:t xml:space="preserve">  </w:t>
      </w:r>
      <w:r w:rsidR="005816C4" w:rsidRPr="005619DC">
        <w:rPr>
          <w:sz w:val="22"/>
          <w:szCs w:val="22"/>
        </w:rPr>
        <w:t>Kişilerin cihaza fiili müdahalede bulunarak vermiş olduğu zararlar yükleniciye ait değildir. Araç üzerindeki cihazın takip ve kontrolünden araç şoförleri sorumlu olacaktır.</w:t>
      </w:r>
    </w:p>
    <w:p w:rsidR="005816C4" w:rsidRPr="005619DC" w:rsidRDefault="005816C4" w:rsidP="005816C4">
      <w:pPr>
        <w:jc w:val="both"/>
        <w:rPr>
          <w:sz w:val="22"/>
          <w:szCs w:val="22"/>
        </w:rPr>
      </w:pPr>
    </w:p>
    <w:p w:rsidR="005816C4" w:rsidRPr="005619DC" w:rsidRDefault="005816C4" w:rsidP="005816C4">
      <w:pPr>
        <w:jc w:val="both"/>
        <w:rPr>
          <w:sz w:val="22"/>
          <w:szCs w:val="22"/>
        </w:rPr>
      </w:pPr>
      <w:r w:rsidRPr="005619DC">
        <w:rPr>
          <w:b/>
          <w:sz w:val="22"/>
          <w:szCs w:val="22"/>
        </w:rPr>
        <w:t xml:space="preserve">Madde </w:t>
      </w:r>
      <w:r w:rsidR="00950573">
        <w:rPr>
          <w:b/>
          <w:sz w:val="22"/>
          <w:szCs w:val="22"/>
        </w:rPr>
        <w:t>19</w:t>
      </w:r>
      <w:r w:rsidRPr="005619DC">
        <w:rPr>
          <w:b/>
          <w:sz w:val="22"/>
          <w:szCs w:val="22"/>
        </w:rPr>
        <w:t xml:space="preserve">- </w:t>
      </w:r>
      <w:r w:rsidRPr="005619DC">
        <w:rPr>
          <w:sz w:val="22"/>
          <w:szCs w:val="22"/>
        </w:rPr>
        <w:t>Yüklenici her ay dijital kilometre ile mekanik kilometreyi kontrol edecek, aralarında fark varsa</w:t>
      </w:r>
      <w:r w:rsidRPr="005619DC">
        <w:rPr>
          <w:b/>
          <w:sz w:val="22"/>
          <w:szCs w:val="22"/>
        </w:rPr>
        <w:t xml:space="preserve"> </w:t>
      </w:r>
      <w:r w:rsidRPr="005619DC">
        <w:rPr>
          <w:sz w:val="22"/>
          <w:szCs w:val="22"/>
        </w:rPr>
        <w:t>yüklenici gerekli düzeltmeleri ücretsiz olarak yapacaktır.</w:t>
      </w:r>
    </w:p>
    <w:p w:rsidR="005816C4" w:rsidRPr="005619DC" w:rsidRDefault="005816C4" w:rsidP="005816C4">
      <w:pPr>
        <w:jc w:val="both"/>
        <w:rPr>
          <w:sz w:val="22"/>
          <w:szCs w:val="22"/>
        </w:rPr>
      </w:pPr>
    </w:p>
    <w:p w:rsidR="005816C4" w:rsidRPr="005619DC" w:rsidRDefault="00125A61" w:rsidP="005816C4">
      <w:pPr>
        <w:jc w:val="both"/>
        <w:rPr>
          <w:sz w:val="22"/>
          <w:szCs w:val="22"/>
        </w:rPr>
      </w:pPr>
      <w:r w:rsidRPr="005619DC">
        <w:rPr>
          <w:b/>
          <w:sz w:val="22"/>
          <w:szCs w:val="22"/>
        </w:rPr>
        <w:t>Madde 2</w:t>
      </w:r>
      <w:r w:rsidR="00950573">
        <w:rPr>
          <w:b/>
          <w:sz w:val="22"/>
          <w:szCs w:val="22"/>
        </w:rPr>
        <w:t>0</w:t>
      </w:r>
      <w:r w:rsidR="005816C4" w:rsidRPr="005619DC">
        <w:rPr>
          <w:b/>
          <w:sz w:val="22"/>
          <w:szCs w:val="22"/>
        </w:rPr>
        <w:t>-</w:t>
      </w:r>
      <w:r w:rsidR="005816C4" w:rsidRPr="005619DC">
        <w:rPr>
          <w:sz w:val="22"/>
          <w:szCs w:val="22"/>
        </w:rPr>
        <w:t xml:space="preserve"> Yüklenici idareye, cihazların kullanma kılavuzu ile Türkiye’de bulunan akaryakıt istasyonlarının bulunduğu yerleri gösteren haritayı verecektir.</w:t>
      </w:r>
    </w:p>
    <w:p w:rsidR="005816C4" w:rsidRPr="005619DC" w:rsidRDefault="005816C4" w:rsidP="005816C4">
      <w:pPr>
        <w:jc w:val="both"/>
        <w:rPr>
          <w:sz w:val="22"/>
          <w:szCs w:val="22"/>
        </w:rPr>
      </w:pPr>
    </w:p>
    <w:p w:rsidR="005816C4" w:rsidRPr="005619DC" w:rsidRDefault="005816C4" w:rsidP="005816C4">
      <w:pPr>
        <w:jc w:val="both"/>
        <w:rPr>
          <w:sz w:val="22"/>
          <w:szCs w:val="22"/>
        </w:rPr>
      </w:pPr>
      <w:r w:rsidRPr="005619DC">
        <w:rPr>
          <w:b/>
          <w:sz w:val="22"/>
          <w:szCs w:val="22"/>
        </w:rPr>
        <w:t xml:space="preserve">Madde </w:t>
      </w:r>
      <w:r w:rsidR="00950573">
        <w:rPr>
          <w:b/>
          <w:sz w:val="22"/>
          <w:szCs w:val="22"/>
        </w:rPr>
        <w:t>21</w:t>
      </w:r>
      <w:r w:rsidR="00125A61" w:rsidRPr="005619DC">
        <w:rPr>
          <w:b/>
          <w:sz w:val="22"/>
          <w:szCs w:val="22"/>
        </w:rPr>
        <w:t>-</w:t>
      </w:r>
      <w:r w:rsidRPr="005619DC">
        <w:rPr>
          <w:b/>
          <w:sz w:val="22"/>
          <w:szCs w:val="22"/>
        </w:rPr>
        <w:t xml:space="preserve"> </w:t>
      </w:r>
      <w:r w:rsidRPr="005619DC">
        <w:rPr>
          <w:sz w:val="22"/>
          <w:szCs w:val="22"/>
        </w:rPr>
        <w:t>Cihaz; taşıtların satılması, çalınması, kaybolması, kaza geçirmesi vb. durumlar sonucunda kullanılmaz hale gelmesi durumlarında İdare bu durumu bir iş günü içinde yükleniciye yazılı veya sözlü olarak bildirecektir. Bildirim yapıldığı andan itibaren cihazla ilgili hiçbir sorumluluk idareye ait olmayacaktır.</w:t>
      </w:r>
    </w:p>
    <w:p w:rsidR="005816C4" w:rsidRPr="005619DC" w:rsidRDefault="005816C4" w:rsidP="005816C4">
      <w:pPr>
        <w:jc w:val="both"/>
        <w:rPr>
          <w:sz w:val="22"/>
          <w:szCs w:val="22"/>
        </w:rPr>
      </w:pPr>
    </w:p>
    <w:p w:rsidR="005816C4" w:rsidRPr="005619DC" w:rsidRDefault="00950573" w:rsidP="005816C4">
      <w:pPr>
        <w:jc w:val="both"/>
        <w:rPr>
          <w:sz w:val="22"/>
          <w:szCs w:val="22"/>
        </w:rPr>
      </w:pPr>
      <w:r>
        <w:rPr>
          <w:b/>
          <w:sz w:val="22"/>
          <w:szCs w:val="22"/>
        </w:rPr>
        <w:t>Madde 22</w:t>
      </w:r>
      <w:r w:rsidR="005816C4" w:rsidRPr="005619DC">
        <w:rPr>
          <w:b/>
          <w:sz w:val="22"/>
          <w:szCs w:val="22"/>
        </w:rPr>
        <w:t>-</w:t>
      </w:r>
      <w:r w:rsidR="005816C4" w:rsidRPr="005619DC">
        <w:rPr>
          <w:sz w:val="22"/>
          <w:szCs w:val="22"/>
        </w:rPr>
        <w:t xml:space="preserve"> Cihazın montaj işlemi belli bir program dahilinde İdarenin de işini aksatmayacak şekilde gruplar halinde mesai saatleri içinde yapılacaktır. </w:t>
      </w:r>
    </w:p>
    <w:p w:rsidR="005816C4" w:rsidRPr="005619DC" w:rsidRDefault="005816C4" w:rsidP="005816C4">
      <w:pPr>
        <w:jc w:val="both"/>
        <w:rPr>
          <w:sz w:val="22"/>
          <w:szCs w:val="22"/>
        </w:rPr>
      </w:pPr>
    </w:p>
    <w:p w:rsidR="005816C4" w:rsidRPr="005619DC" w:rsidRDefault="00950573" w:rsidP="005816C4">
      <w:pPr>
        <w:jc w:val="both"/>
        <w:rPr>
          <w:sz w:val="22"/>
          <w:szCs w:val="22"/>
        </w:rPr>
      </w:pPr>
      <w:r>
        <w:rPr>
          <w:b/>
          <w:sz w:val="22"/>
          <w:szCs w:val="22"/>
        </w:rPr>
        <w:t>Madde 23</w:t>
      </w:r>
      <w:r w:rsidR="005816C4" w:rsidRPr="005619DC">
        <w:rPr>
          <w:b/>
          <w:sz w:val="22"/>
          <w:szCs w:val="22"/>
        </w:rPr>
        <w:t>-</w:t>
      </w:r>
      <w:r w:rsidR="005816C4" w:rsidRPr="005619DC">
        <w:rPr>
          <w:sz w:val="22"/>
          <w:szCs w:val="22"/>
        </w:rPr>
        <w:t xml:space="preserve"> İdare montajın yapılması için yer göstereceği gibi, gerekli olan elektrik, su ve bu gibi malzemeleri yükleniciye temin edecektir.</w:t>
      </w:r>
    </w:p>
    <w:p w:rsidR="005816C4" w:rsidRPr="005619DC" w:rsidRDefault="005816C4" w:rsidP="005816C4">
      <w:pPr>
        <w:jc w:val="both"/>
        <w:rPr>
          <w:sz w:val="22"/>
          <w:szCs w:val="22"/>
        </w:rPr>
      </w:pPr>
    </w:p>
    <w:p w:rsidR="005816C4" w:rsidRPr="005619DC" w:rsidRDefault="00950573" w:rsidP="005816C4">
      <w:pPr>
        <w:jc w:val="both"/>
        <w:rPr>
          <w:sz w:val="22"/>
          <w:szCs w:val="22"/>
        </w:rPr>
      </w:pPr>
      <w:r>
        <w:rPr>
          <w:b/>
          <w:sz w:val="22"/>
          <w:szCs w:val="22"/>
        </w:rPr>
        <w:t>Madde 24</w:t>
      </w:r>
      <w:r w:rsidR="005816C4" w:rsidRPr="005619DC">
        <w:rPr>
          <w:b/>
          <w:sz w:val="22"/>
          <w:szCs w:val="22"/>
        </w:rPr>
        <w:t>-</w:t>
      </w:r>
      <w:r w:rsidR="005816C4" w:rsidRPr="005619DC">
        <w:rPr>
          <w:sz w:val="22"/>
          <w:szCs w:val="22"/>
        </w:rPr>
        <w:t xml:space="preserve"> Araçlara cihaz montaj işlemi tamamlandıktan sonra bu işlemin yapıldığı yüklenici ve idare tarafından düzenlenen tutanakla tespit edilecektir.</w:t>
      </w:r>
    </w:p>
    <w:p w:rsidR="005816C4" w:rsidRPr="005619DC" w:rsidRDefault="005816C4" w:rsidP="005816C4">
      <w:pPr>
        <w:jc w:val="both"/>
        <w:rPr>
          <w:sz w:val="22"/>
          <w:szCs w:val="22"/>
        </w:rPr>
      </w:pPr>
    </w:p>
    <w:p w:rsidR="005816C4" w:rsidRPr="005619DC" w:rsidRDefault="00950573" w:rsidP="005816C4">
      <w:pPr>
        <w:jc w:val="both"/>
        <w:rPr>
          <w:sz w:val="22"/>
          <w:szCs w:val="22"/>
        </w:rPr>
      </w:pPr>
      <w:r>
        <w:rPr>
          <w:b/>
          <w:sz w:val="22"/>
          <w:szCs w:val="22"/>
        </w:rPr>
        <w:t>Madde 25</w:t>
      </w:r>
      <w:r w:rsidR="005816C4" w:rsidRPr="005619DC">
        <w:rPr>
          <w:b/>
          <w:sz w:val="22"/>
          <w:szCs w:val="22"/>
        </w:rPr>
        <w:t>-</w:t>
      </w:r>
      <w:r w:rsidR="005816C4" w:rsidRPr="005619DC">
        <w:rPr>
          <w:sz w:val="22"/>
          <w:szCs w:val="22"/>
        </w:rPr>
        <w:t xml:space="preserve"> Montaj işleminden sonra yüklenicinin yetkili elemanları ile İdarenin elemanları istasyona giderek araçlara akaryakıt dolumu yapılacak ve kalibrasyon değerleri kontrol edilecek, dolayısı ile sistemin çalışıp çalışmadığına bakılacaktır.</w:t>
      </w:r>
    </w:p>
    <w:p w:rsidR="005816C4" w:rsidRPr="005619DC" w:rsidRDefault="00125A61" w:rsidP="005816C4">
      <w:pPr>
        <w:jc w:val="both"/>
        <w:rPr>
          <w:sz w:val="22"/>
          <w:szCs w:val="22"/>
        </w:rPr>
      </w:pPr>
      <w:r w:rsidRPr="005619DC">
        <w:rPr>
          <w:b/>
          <w:sz w:val="22"/>
          <w:szCs w:val="22"/>
        </w:rPr>
        <w:t>Madde</w:t>
      </w:r>
      <w:r w:rsidR="00950573">
        <w:rPr>
          <w:sz w:val="22"/>
          <w:szCs w:val="22"/>
        </w:rPr>
        <w:t xml:space="preserve"> 26</w:t>
      </w:r>
      <w:r w:rsidRPr="005619DC">
        <w:rPr>
          <w:sz w:val="22"/>
          <w:szCs w:val="22"/>
        </w:rPr>
        <w:t>- TESLİMAT</w:t>
      </w:r>
    </w:p>
    <w:p w:rsidR="00125A61" w:rsidRPr="005619DC" w:rsidRDefault="00125A61" w:rsidP="005816C4">
      <w:pPr>
        <w:jc w:val="both"/>
        <w:rPr>
          <w:sz w:val="22"/>
          <w:szCs w:val="22"/>
        </w:rPr>
      </w:pPr>
      <w:r w:rsidRPr="005619DC">
        <w:rPr>
          <w:b/>
          <w:sz w:val="22"/>
          <w:szCs w:val="22"/>
        </w:rPr>
        <w:t>Madde</w:t>
      </w:r>
      <w:r w:rsidR="00950573">
        <w:rPr>
          <w:sz w:val="22"/>
          <w:szCs w:val="22"/>
        </w:rPr>
        <w:t xml:space="preserve"> 26</w:t>
      </w:r>
      <w:r w:rsidRPr="005619DC">
        <w:rPr>
          <w:sz w:val="22"/>
          <w:szCs w:val="22"/>
        </w:rPr>
        <w:t>.1- İdare akaryakıt ve madeni yağ ihtiyaçlarını günlük perakende Sipariş fişleri ile talep edeceklerdir.</w:t>
      </w:r>
    </w:p>
    <w:p w:rsidR="00125A61" w:rsidRPr="005619DC" w:rsidRDefault="00125A61" w:rsidP="005816C4">
      <w:pPr>
        <w:jc w:val="both"/>
        <w:rPr>
          <w:sz w:val="22"/>
          <w:szCs w:val="22"/>
        </w:rPr>
      </w:pPr>
      <w:r w:rsidRPr="005619DC">
        <w:rPr>
          <w:b/>
          <w:sz w:val="22"/>
          <w:szCs w:val="22"/>
        </w:rPr>
        <w:t>Madde</w:t>
      </w:r>
      <w:r w:rsidR="00950573">
        <w:rPr>
          <w:sz w:val="22"/>
          <w:szCs w:val="22"/>
        </w:rPr>
        <w:t xml:space="preserve"> 26</w:t>
      </w:r>
      <w:r w:rsidRPr="005619DC">
        <w:rPr>
          <w:sz w:val="22"/>
          <w:szCs w:val="22"/>
        </w:rPr>
        <w:t xml:space="preserve">.2- Teslimat, </w:t>
      </w:r>
      <w:r w:rsidR="00CE050F">
        <w:rPr>
          <w:sz w:val="22"/>
          <w:szCs w:val="22"/>
        </w:rPr>
        <w:t>Andırın</w:t>
      </w:r>
      <w:r w:rsidRPr="005619DC">
        <w:rPr>
          <w:sz w:val="22"/>
          <w:szCs w:val="22"/>
        </w:rPr>
        <w:t xml:space="preserve"> Orman İşletme Müdürlüğü</w:t>
      </w:r>
      <w:r w:rsidR="00CE050F">
        <w:rPr>
          <w:sz w:val="22"/>
          <w:szCs w:val="22"/>
        </w:rPr>
        <w:t xml:space="preserve"> merkezinde bağlı şefliklerin</w:t>
      </w:r>
      <w:r w:rsidRPr="005619DC">
        <w:rPr>
          <w:sz w:val="22"/>
          <w:szCs w:val="22"/>
        </w:rPr>
        <w:t xml:space="preserve"> İşletme Şefliğin</w:t>
      </w:r>
      <w:r w:rsidR="00CE050F">
        <w:rPr>
          <w:sz w:val="22"/>
          <w:szCs w:val="22"/>
        </w:rPr>
        <w:t>e</w:t>
      </w:r>
      <w:r w:rsidRPr="005619DC">
        <w:rPr>
          <w:sz w:val="22"/>
          <w:szCs w:val="22"/>
        </w:rPr>
        <w:t xml:space="preserve"> ait İş Makin</w:t>
      </w:r>
      <w:r w:rsidR="001C3401">
        <w:rPr>
          <w:sz w:val="22"/>
          <w:szCs w:val="22"/>
        </w:rPr>
        <w:t xml:space="preserve">elerinde </w:t>
      </w:r>
      <w:r w:rsidRPr="005619DC">
        <w:rPr>
          <w:sz w:val="22"/>
          <w:szCs w:val="22"/>
        </w:rPr>
        <w:t xml:space="preserve">kullanılmak üzere </w:t>
      </w:r>
      <w:r w:rsidR="001C3401">
        <w:rPr>
          <w:sz w:val="22"/>
          <w:szCs w:val="22"/>
        </w:rPr>
        <w:t xml:space="preserve">Andırın  İlçesi </w:t>
      </w:r>
      <w:r w:rsidR="00E04BB5">
        <w:rPr>
          <w:sz w:val="22"/>
          <w:szCs w:val="22"/>
        </w:rPr>
        <w:t xml:space="preserve">Merkezi </w:t>
      </w:r>
      <w:r w:rsidRPr="005619DC">
        <w:rPr>
          <w:sz w:val="22"/>
          <w:szCs w:val="22"/>
        </w:rPr>
        <w:t>Petrol istasyonundan, yetkili amir tarafından imzalanmış akaryakıt fişi karşılığında peyder pey yapılacaktır.</w:t>
      </w:r>
      <w:r w:rsidRPr="005619DC">
        <w:rPr>
          <w:color w:val="0000FF"/>
          <w:sz w:val="22"/>
          <w:szCs w:val="22"/>
        </w:rPr>
        <w:t xml:space="preserve"> </w:t>
      </w:r>
      <w:r w:rsidRPr="005619DC">
        <w:rPr>
          <w:sz w:val="22"/>
          <w:szCs w:val="22"/>
        </w:rPr>
        <w:t>Sipariş fişlerinde yakıt ve yağ miktarlarının rakam ve yazı ile yazılı olması, yazıların tahrifatsız olması,</w:t>
      </w:r>
      <w:r w:rsidR="00231A19">
        <w:rPr>
          <w:sz w:val="22"/>
          <w:szCs w:val="22"/>
        </w:rPr>
        <w:t xml:space="preserve"> ve fiyatlarının yazılması</w:t>
      </w:r>
      <w:r w:rsidRPr="005619DC">
        <w:rPr>
          <w:sz w:val="22"/>
          <w:szCs w:val="22"/>
        </w:rPr>
        <w:t xml:space="preserve"> esas olacaktır. Bu belgenin dışında hiçbir belge satın alma belgesi sayılmayacaktır.</w:t>
      </w:r>
    </w:p>
    <w:p w:rsidR="00125A61" w:rsidRPr="005619DC" w:rsidRDefault="00125A61" w:rsidP="005816C4">
      <w:pPr>
        <w:jc w:val="both"/>
        <w:rPr>
          <w:sz w:val="22"/>
          <w:szCs w:val="22"/>
        </w:rPr>
      </w:pPr>
      <w:r w:rsidRPr="005619DC">
        <w:rPr>
          <w:b/>
          <w:sz w:val="22"/>
          <w:szCs w:val="22"/>
        </w:rPr>
        <w:lastRenderedPageBreak/>
        <w:t>Madde</w:t>
      </w:r>
      <w:r w:rsidR="00950573">
        <w:rPr>
          <w:sz w:val="22"/>
          <w:szCs w:val="22"/>
        </w:rPr>
        <w:t xml:space="preserve"> 26</w:t>
      </w:r>
      <w:r w:rsidRPr="005619DC">
        <w:rPr>
          <w:sz w:val="22"/>
          <w:szCs w:val="22"/>
        </w:rPr>
        <w:t xml:space="preserve">.3- Sözleşmenin imzalanmasını (Sayıştay tesciline tabi işlerde ise bu tescilin yapılmasını) müteakip idare tarafından yüklenicinin kendisine veya tebligat için gösterdiği adrese yapılacak işe başlama talimatının tebliğinden itibaren mal teslim edilecek/ işe başlanacaktır. İşin süresi </w:t>
      </w:r>
      <w:r w:rsidR="001C3401">
        <w:rPr>
          <w:sz w:val="22"/>
          <w:szCs w:val="22"/>
        </w:rPr>
        <w:t>31.12.202</w:t>
      </w:r>
      <w:r w:rsidR="00231A19">
        <w:rPr>
          <w:sz w:val="22"/>
          <w:szCs w:val="22"/>
        </w:rPr>
        <w:t>6</w:t>
      </w:r>
      <w:r w:rsidRPr="005619DC">
        <w:rPr>
          <w:sz w:val="22"/>
          <w:szCs w:val="22"/>
        </w:rPr>
        <w:t xml:space="preserve"> tarihine kadardır.</w:t>
      </w:r>
    </w:p>
    <w:p w:rsidR="00125A61" w:rsidRPr="005619DC" w:rsidRDefault="00125A61" w:rsidP="005816C4">
      <w:pPr>
        <w:jc w:val="both"/>
        <w:rPr>
          <w:sz w:val="22"/>
          <w:szCs w:val="22"/>
        </w:rPr>
      </w:pPr>
    </w:p>
    <w:p w:rsidR="00125A61" w:rsidRPr="005619DC" w:rsidRDefault="00125A61" w:rsidP="005816C4">
      <w:pPr>
        <w:jc w:val="both"/>
        <w:rPr>
          <w:sz w:val="22"/>
          <w:szCs w:val="22"/>
        </w:rPr>
      </w:pPr>
      <w:r w:rsidRPr="005619DC">
        <w:rPr>
          <w:b/>
          <w:sz w:val="22"/>
          <w:szCs w:val="22"/>
        </w:rPr>
        <w:t>Madde</w:t>
      </w:r>
      <w:r w:rsidR="00950573">
        <w:rPr>
          <w:sz w:val="22"/>
          <w:szCs w:val="22"/>
        </w:rPr>
        <w:t xml:space="preserve"> 26</w:t>
      </w:r>
      <w:r w:rsidRPr="005619DC">
        <w:rPr>
          <w:sz w:val="22"/>
          <w:szCs w:val="22"/>
        </w:rPr>
        <w:t>.4-Firma idare araçlarının günlük olarak alacakl</w:t>
      </w:r>
      <w:r w:rsidR="00EB2532" w:rsidRPr="005619DC">
        <w:rPr>
          <w:sz w:val="22"/>
          <w:szCs w:val="22"/>
        </w:rPr>
        <w:t xml:space="preserve">arı akaryakıt ve madeni yağları </w:t>
      </w:r>
      <w:r w:rsidRPr="005619DC">
        <w:rPr>
          <w:sz w:val="22"/>
          <w:szCs w:val="22"/>
        </w:rPr>
        <w:t xml:space="preserve">kendi depolarından verecekler. Başka istasyonlara gönderilmeyecektir. </w:t>
      </w:r>
      <w:r w:rsidRPr="005619DC">
        <w:rPr>
          <w:b/>
          <w:bCs/>
          <w:sz w:val="22"/>
          <w:szCs w:val="22"/>
        </w:rPr>
        <w:t>Madeni yağlar firmanın istasyonunda değiştirilecek olup, değiştirme bedeli birim fiyata dahildir.</w:t>
      </w:r>
    </w:p>
    <w:p w:rsidR="00EB2532" w:rsidRPr="005619DC" w:rsidRDefault="00125A61" w:rsidP="005816C4">
      <w:pPr>
        <w:jc w:val="both"/>
        <w:rPr>
          <w:b/>
          <w:sz w:val="22"/>
          <w:szCs w:val="22"/>
        </w:rPr>
      </w:pPr>
      <w:r w:rsidRPr="005619DC">
        <w:rPr>
          <w:b/>
          <w:sz w:val="22"/>
          <w:szCs w:val="22"/>
        </w:rPr>
        <w:t>Madde</w:t>
      </w:r>
      <w:r w:rsidR="00950573">
        <w:rPr>
          <w:sz w:val="22"/>
          <w:szCs w:val="22"/>
        </w:rPr>
        <w:t xml:space="preserve"> 26</w:t>
      </w:r>
      <w:r w:rsidRPr="005619DC">
        <w:rPr>
          <w:sz w:val="22"/>
          <w:szCs w:val="22"/>
        </w:rPr>
        <w:t xml:space="preserve">.5- İdare gerekli gördüğü takdirde teslimatı yapılan akaryakıt ve madeni yağ ürününden alınan numuneyi bedeli firma tarafından karşılanmak ve resmi bir </w:t>
      </w:r>
      <w:r w:rsidR="00000FC6" w:rsidRPr="005619DC">
        <w:rPr>
          <w:sz w:val="22"/>
          <w:szCs w:val="22"/>
        </w:rPr>
        <w:t>laboratuarda</w:t>
      </w:r>
      <w:r w:rsidRPr="005619DC">
        <w:rPr>
          <w:sz w:val="22"/>
          <w:szCs w:val="22"/>
        </w:rPr>
        <w:t xml:space="preserve"> tahlil ettirme hakkına sahiptir. Sonucun olumsuz olması durumunda firma akaryakıtın teslim tarihindeki bedeli kadar ceza ödeyecek,</w:t>
      </w:r>
      <w:r w:rsidR="00EB2532" w:rsidRPr="005619DC">
        <w:rPr>
          <w:sz w:val="22"/>
          <w:szCs w:val="22"/>
        </w:rPr>
        <w:t xml:space="preserve"> </w:t>
      </w:r>
      <w:r w:rsidRPr="005619DC">
        <w:rPr>
          <w:sz w:val="22"/>
          <w:szCs w:val="22"/>
        </w:rPr>
        <w:t>tekrarı halinde sözleşme fesh edilerek teminat irad kaydedilecektir</w:t>
      </w:r>
      <w:r w:rsidR="00EB2532" w:rsidRPr="005619DC">
        <w:rPr>
          <w:b/>
          <w:sz w:val="22"/>
          <w:szCs w:val="22"/>
        </w:rPr>
        <w:t xml:space="preserve"> </w:t>
      </w:r>
    </w:p>
    <w:p w:rsidR="00125A61" w:rsidRPr="005619DC" w:rsidRDefault="00EB2532" w:rsidP="005816C4">
      <w:pPr>
        <w:jc w:val="both"/>
        <w:rPr>
          <w:sz w:val="22"/>
          <w:szCs w:val="22"/>
        </w:rPr>
      </w:pPr>
      <w:r w:rsidRPr="005619DC">
        <w:rPr>
          <w:b/>
          <w:sz w:val="22"/>
          <w:szCs w:val="22"/>
        </w:rPr>
        <w:t>Madde</w:t>
      </w:r>
      <w:r w:rsidR="00950573">
        <w:rPr>
          <w:sz w:val="22"/>
          <w:szCs w:val="22"/>
        </w:rPr>
        <w:t xml:space="preserve"> 27</w:t>
      </w:r>
      <w:r w:rsidRPr="005619DC">
        <w:rPr>
          <w:sz w:val="22"/>
          <w:szCs w:val="22"/>
        </w:rPr>
        <w:t>-</w:t>
      </w:r>
      <w:r w:rsidR="00823E72">
        <w:rPr>
          <w:sz w:val="22"/>
          <w:szCs w:val="22"/>
        </w:rPr>
        <w:t>FİYAT</w:t>
      </w:r>
      <w:r w:rsidRPr="005619DC">
        <w:rPr>
          <w:sz w:val="22"/>
          <w:szCs w:val="22"/>
        </w:rPr>
        <w:t xml:space="preserve"> FATURA VE ÖDEME ŞEKLİ</w:t>
      </w:r>
    </w:p>
    <w:p w:rsidR="00EB2532" w:rsidRPr="005619DC" w:rsidRDefault="00950573" w:rsidP="005816C4">
      <w:pPr>
        <w:jc w:val="both"/>
        <w:rPr>
          <w:sz w:val="22"/>
          <w:szCs w:val="22"/>
        </w:rPr>
      </w:pPr>
      <w:r>
        <w:rPr>
          <w:sz w:val="22"/>
          <w:szCs w:val="22"/>
        </w:rPr>
        <w:t>27</w:t>
      </w:r>
      <w:r w:rsidR="00EB2532" w:rsidRPr="005619DC">
        <w:rPr>
          <w:sz w:val="22"/>
          <w:szCs w:val="22"/>
        </w:rPr>
        <w:t xml:space="preserve">.1 Teslim alınacak akaryakıt ürünleri için </w:t>
      </w:r>
      <w:r w:rsidR="00823E72">
        <w:rPr>
          <w:sz w:val="22"/>
          <w:szCs w:val="22"/>
        </w:rPr>
        <w:t>fiyat</w:t>
      </w:r>
      <w:r w:rsidR="00EB2532" w:rsidRPr="005619DC">
        <w:rPr>
          <w:sz w:val="22"/>
          <w:szCs w:val="22"/>
        </w:rPr>
        <w:t xml:space="preserve"> farkı verilecek, madeni  yağların satın alması  sırasında ise fiyat farkı ödenmeyecektir. ,</w:t>
      </w:r>
    </w:p>
    <w:p w:rsidR="00EB2532" w:rsidRPr="005619DC" w:rsidRDefault="00950573" w:rsidP="005816C4">
      <w:pPr>
        <w:jc w:val="both"/>
        <w:rPr>
          <w:sz w:val="22"/>
          <w:szCs w:val="22"/>
        </w:rPr>
      </w:pPr>
      <w:r>
        <w:rPr>
          <w:sz w:val="22"/>
          <w:szCs w:val="22"/>
        </w:rPr>
        <w:t>27</w:t>
      </w:r>
      <w:r w:rsidR="00EB2532" w:rsidRPr="005619DC">
        <w:rPr>
          <w:sz w:val="22"/>
          <w:szCs w:val="22"/>
        </w:rPr>
        <w:t xml:space="preserve">.2- Bu </w:t>
      </w:r>
      <w:r w:rsidR="00823E72">
        <w:rPr>
          <w:sz w:val="22"/>
          <w:szCs w:val="22"/>
        </w:rPr>
        <w:t>fiyat</w:t>
      </w:r>
      <w:r w:rsidR="00EB2532" w:rsidRPr="005619DC">
        <w:rPr>
          <w:sz w:val="22"/>
          <w:szCs w:val="22"/>
        </w:rPr>
        <w:t xml:space="preserve">larda sonradan resmi bir değişiklik olması halinde aradaki </w:t>
      </w:r>
      <w:r w:rsidR="00823E72">
        <w:rPr>
          <w:sz w:val="22"/>
          <w:szCs w:val="22"/>
        </w:rPr>
        <w:t>fiyat</w:t>
      </w:r>
      <w:r w:rsidR="00EB2532" w:rsidRPr="005619DC">
        <w:rPr>
          <w:sz w:val="22"/>
          <w:szCs w:val="22"/>
        </w:rPr>
        <w:t xml:space="preserve"> farkı aşağıda gösterilen formüllerle hesap edilecektir.</w:t>
      </w:r>
    </w:p>
    <w:p w:rsidR="00EB2532" w:rsidRPr="005619DC" w:rsidRDefault="00EB2532" w:rsidP="005816C4">
      <w:pPr>
        <w:jc w:val="both"/>
        <w:rPr>
          <w:sz w:val="22"/>
          <w:szCs w:val="22"/>
        </w:rPr>
      </w:pPr>
      <w:r w:rsidRPr="005619DC">
        <w:rPr>
          <w:sz w:val="22"/>
          <w:szCs w:val="22"/>
        </w:rPr>
        <w:t xml:space="preserve">F : </w:t>
      </w:r>
      <w:r w:rsidR="00823E72">
        <w:rPr>
          <w:sz w:val="22"/>
          <w:szCs w:val="22"/>
        </w:rPr>
        <w:t>Fiyat</w:t>
      </w:r>
      <w:r w:rsidRPr="005619DC">
        <w:rPr>
          <w:sz w:val="22"/>
          <w:szCs w:val="22"/>
        </w:rPr>
        <w:t xml:space="preserve"> farkı tutarını (Tl.)</w:t>
      </w:r>
    </w:p>
    <w:p w:rsidR="00EB2532" w:rsidRPr="005619DC" w:rsidRDefault="00EB2532" w:rsidP="005816C4">
      <w:pPr>
        <w:jc w:val="both"/>
        <w:rPr>
          <w:sz w:val="22"/>
          <w:szCs w:val="22"/>
        </w:rPr>
      </w:pPr>
      <w:r w:rsidRPr="005619DC">
        <w:rPr>
          <w:sz w:val="22"/>
          <w:szCs w:val="22"/>
        </w:rPr>
        <w:t>A1 : İhale tarihinde geçerli bayi satış fiyatı veya satın alınan malın ücret tarifesindeki fiyatını</w:t>
      </w:r>
    </w:p>
    <w:p w:rsidR="00EB2532" w:rsidRPr="005619DC" w:rsidRDefault="00EB2532" w:rsidP="005816C4">
      <w:pPr>
        <w:jc w:val="both"/>
        <w:rPr>
          <w:sz w:val="22"/>
          <w:szCs w:val="22"/>
        </w:rPr>
      </w:pPr>
      <w:r w:rsidRPr="005619DC">
        <w:rPr>
          <w:sz w:val="22"/>
          <w:szCs w:val="22"/>
        </w:rPr>
        <w:t xml:space="preserve">B: Sözleşme </w:t>
      </w:r>
      <w:r w:rsidR="00823E72">
        <w:rPr>
          <w:sz w:val="22"/>
          <w:szCs w:val="22"/>
        </w:rPr>
        <w:t>fiyat</w:t>
      </w:r>
      <w:r w:rsidRPr="005619DC">
        <w:rPr>
          <w:sz w:val="22"/>
          <w:szCs w:val="22"/>
        </w:rPr>
        <w:t>ını</w:t>
      </w:r>
    </w:p>
    <w:p w:rsidR="00EB2532" w:rsidRPr="005619DC" w:rsidRDefault="00EB2532" w:rsidP="005816C4">
      <w:pPr>
        <w:jc w:val="both"/>
        <w:rPr>
          <w:sz w:val="22"/>
          <w:szCs w:val="22"/>
        </w:rPr>
      </w:pPr>
      <w:r w:rsidRPr="005619DC">
        <w:rPr>
          <w:sz w:val="22"/>
          <w:szCs w:val="22"/>
        </w:rPr>
        <w:t>A2:Mal teslim tarihinde geçerli bayi satış fiyatı veya satın alınan malın</w:t>
      </w:r>
      <w:r w:rsidR="00CE050F">
        <w:rPr>
          <w:sz w:val="22"/>
          <w:szCs w:val="22"/>
        </w:rPr>
        <w:t xml:space="preserve"> </w:t>
      </w:r>
      <w:r w:rsidRPr="005619DC">
        <w:rPr>
          <w:sz w:val="22"/>
          <w:szCs w:val="22"/>
        </w:rPr>
        <w:t>ücret tarifesindeki fiyatını</w:t>
      </w:r>
    </w:p>
    <w:p w:rsidR="00EB2532" w:rsidRPr="005619DC" w:rsidRDefault="00EB2532" w:rsidP="005816C4">
      <w:pPr>
        <w:jc w:val="both"/>
        <w:rPr>
          <w:sz w:val="22"/>
          <w:szCs w:val="22"/>
        </w:rPr>
      </w:pPr>
      <w:r w:rsidRPr="005619DC">
        <w:rPr>
          <w:sz w:val="22"/>
          <w:szCs w:val="22"/>
        </w:rPr>
        <w:t xml:space="preserve">M: Bayi satış fiyatının veya ücret </w:t>
      </w:r>
      <w:r w:rsidR="00CE050F" w:rsidRPr="005619DC">
        <w:rPr>
          <w:sz w:val="22"/>
          <w:szCs w:val="22"/>
        </w:rPr>
        <w:t>tarifesinin</w:t>
      </w:r>
      <w:r w:rsidRPr="005619DC">
        <w:rPr>
          <w:sz w:val="22"/>
          <w:szCs w:val="22"/>
        </w:rPr>
        <w:t xml:space="preserve"> değişmesinden sonra idarece teslim alınan mal miktarını ifade eder.</w:t>
      </w:r>
    </w:p>
    <w:p w:rsidR="00EB2532" w:rsidRPr="005619DC" w:rsidRDefault="00EB2532" w:rsidP="005816C4">
      <w:pPr>
        <w:jc w:val="both"/>
        <w:rPr>
          <w:sz w:val="22"/>
          <w:szCs w:val="22"/>
        </w:rPr>
      </w:pPr>
      <w:r w:rsidRPr="005619DC">
        <w:rPr>
          <w:sz w:val="22"/>
          <w:szCs w:val="22"/>
        </w:rPr>
        <w:t>Fiyat Farkı (F) :</w:t>
      </w:r>
    </w:p>
    <w:p w:rsidR="00EB2532" w:rsidRPr="005619DC" w:rsidRDefault="00EB2532" w:rsidP="005816C4">
      <w:pPr>
        <w:jc w:val="both"/>
        <w:rPr>
          <w:sz w:val="22"/>
          <w:szCs w:val="22"/>
        </w:rPr>
      </w:pPr>
      <w:r w:rsidRPr="005619DC">
        <w:rPr>
          <w:sz w:val="22"/>
          <w:szCs w:val="22"/>
        </w:rPr>
        <w:t xml:space="preserve">F=(M x B ) x[ (A2 /A1)-1 ] formülü ile hesaplanacaktır, </w:t>
      </w:r>
    </w:p>
    <w:p w:rsidR="00EB2532" w:rsidRPr="005619DC" w:rsidRDefault="00EB2532" w:rsidP="005816C4">
      <w:pPr>
        <w:jc w:val="both"/>
        <w:rPr>
          <w:sz w:val="22"/>
          <w:szCs w:val="22"/>
        </w:rPr>
      </w:pPr>
      <w:r w:rsidRPr="005619DC">
        <w:rPr>
          <w:sz w:val="22"/>
          <w:szCs w:val="22"/>
        </w:rPr>
        <w:t>Hesaplamalarda virgülden sonraki beş basamak dikkate alınacaktır.</w:t>
      </w:r>
    </w:p>
    <w:p w:rsidR="00EB2532" w:rsidRPr="005619DC" w:rsidRDefault="00EB2532" w:rsidP="005816C4">
      <w:pPr>
        <w:jc w:val="both"/>
        <w:rPr>
          <w:sz w:val="22"/>
          <w:szCs w:val="22"/>
        </w:rPr>
      </w:pPr>
      <w:r w:rsidRPr="005619DC">
        <w:rPr>
          <w:sz w:val="22"/>
          <w:szCs w:val="22"/>
        </w:rPr>
        <w:t>Hesaplama sonucunun (-) çıkması halinde yükleniciden fiyat farkı kesintisi yapılacaktır.</w:t>
      </w:r>
    </w:p>
    <w:p w:rsidR="00EB2532" w:rsidRPr="005619DC" w:rsidRDefault="00950573" w:rsidP="005816C4">
      <w:pPr>
        <w:jc w:val="both"/>
        <w:rPr>
          <w:sz w:val="22"/>
          <w:szCs w:val="22"/>
        </w:rPr>
      </w:pPr>
      <w:r>
        <w:rPr>
          <w:sz w:val="22"/>
          <w:szCs w:val="22"/>
        </w:rPr>
        <w:t>27</w:t>
      </w:r>
      <w:r w:rsidR="00EB2532" w:rsidRPr="005619DC">
        <w:rPr>
          <w:sz w:val="22"/>
          <w:szCs w:val="22"/>
        </w:rPr>
        <w:t xml:space="preserve">.3 -Zam tarihinden önce kesilen faturalara ödenmemiş olsa bile </w:t>
      </w:r>
      <w:r w:rsidR="00823E72">
        <w:rPr>
          <w:sz w:val="22"/>
          <w:szCs w:val="22"/>
        </w:rPr>
        <w:t>fiyat</w:t>
      </w:r>
      <w:r w:rsidR="00EB2532" w:rsidRPr="005619DC">
        <w:rPr>
          <w:sz w:val="22"/>
          <w:szCs w:val="22"/>
        </w:rPr>
        <w:t xml:space="preserve"> farkı </w:t>
      </w:r>
      <w:r w:rsidR="00CE050F" w:rsidRPr="005619DC">
        <w:rPr>
          <w:sz w:val="22"/>
          <w:szCs w:val="22"/>
        </w:rPr>
        <w:t>ödenmeyecektir</w:t>
      </w:r>
    </w:p>
    <w:p w:rsidR="00EB2532" w:rsidRPr="005619DC" w:rsidRDefault="00950573" w:rsidP="005816C4">
      <w:pPr>
        <w:jc w:val="both"/>
        <w:rPr>
          <w:sz w:val="22"/>
          <w:szCs w:val="22"/>
        </w:rPr>
      </w:pPr>
      <w:r>
        <w:rPr>
          <w:sz w:val="22"/>
          <w:szCs w:val="22"/>
        </w:rPr>
        <w:t>27</w:t>
      </w:r>
      <w:r w:rsidR="00EB2532" w:rsidRPr="005619DC">
        <w:rPr>
          <w:sz w:val="22"/>
          <w:szCs w:val="22"/>
        </w:rPr>
        <w:t xml:space="preserve">.4Teslimattaki gecikmeler sırasında bir </w:t>
      </w:r>
      <w:r w:rsidR="00823E72">
        <w:rPr>
          <w:sz w:val="22"/>
          <w:szCs w:val="22"/>
        </w:rPr>
        <w:t>fiyat</w:t>
      </w:r>
      <w:r w:rsidR="00EB2532" w:rsidRPr="005619DC">
        <w:rPr>
          <w:sz w:val="22"/>
          <w:szCs w:val="22"/>
        </w:rPr>
        <w:t xml:space="preserve"> artışı olursa firmaya </w:t>
      </w:r>
      <w:r w:rsidR="00823E72">
        <w:rPr>
          <w:sz w:val="22"/>
          <w:szCs w:val="22"/>
        </w:rPr>
        <w:t>fiyat</w:t>
      </w:r>
      <w:r w:rsidR="00EB2532" w:rsidRPr="005619DC">
        <w:rPr>
          <w:sz w:val="22"/>
          <w:szCs w:val="22"/>
        </w:rPr>
        <w:t xml:space="preserve"> farkı ödenm</w:t>
      </w:r>
      <w:r w:rsidR="00CE050F">
        <w:rPr>
          <w:sz w:val="22"/>
          <w:szCs w:val="22"/>
        </w:rPr>
        <w:t>e</w:t>
      </w:r>
      <w:r w:rsidR="00EB2532" w:rsidRPr="005619DC">
        <w:rPr>
          <w:sz w:val="22"/>
          <w:szCs w:val="22"/>
        </w:rPr>
        <w:t>yecek.</w:t>
      </w:r>
    </w:p>
    <w:p w:rsidR="00EB2532" w:rsidRPr="005619DC" w:rsidRDefault="00950573" w:rsidP="005816C4">
      <w:pPr>
        <w:jc w:val="both"/>
        <w:rPr>
          <w:sz w:val="22"/>
          <w:szCs w:val="22"/>
        </w:rPr>
      </w:pPr>
      <w:r>
        <w:rPr>
          <w:sz w:val="22"/>
          <w:szCs w:val="22"/>
        </w:rPr>
        <w:t>27</w:t>
      </w:r>
      <w:r w:rsidR="00EB2532" w:rsidRPr="005619DC">
        <w:rPr>
          <w:sz w:val="22"/>
          <w:szCs w:val="22"/>
        </w:rPr>
        <w:t>.5-Firma hiçbir şekilde Akaryakıt sipariş fişi olmadan akaryakıt ve madeni yağ vermeyecek, verilse dahi bedeli idareden talep edilem</w:t>
      </w:r>
      <w:r w:rsidR="00CE050F">
        <w:rPr>
          <w:sz w:val="22"/>
          <w:szCs w:val="22"/>
        </w:rPr>
        <w:t>e</w:t>
      </w:r>
      <w:r w:rsidR="00EB2532" w:rsidRPr="005619DC">
        <w:rPr>
          <w:sz w:val="22"/>
          <w:szCs w:val="22"/>
        </w:rPr>
        <w:t>yecektir.</w:t>
      </w:r>
    </w:p>
    <w:p w:rsidR="00EB2532" w:rsidRPr="005619DC" w:rsidRDefault="00950573" w:rsidP="005816C4">
      <w:pPr>
        <w:jc w:val="both"/>
        <w:rPr>
          <w:sz w:val="22"/>
          <w:szCs w:val="22"/>
        </w:rPr>
      </w:pPr>
      <w:r>
        <w:rPr>
          <w:sz w:val="22"/>
          <w:szCs w:val="22"/>
        </w:rPr>
        <w:t>27</w:t>
      </w:r>
      <w:r w:rsidR="00EB2532" w:rsidRPr="005619DC">
        <w:rPr>
          <w:sz w:val="22"/>
          <w:szCs w:val="22"/>
        </w:rPr>
        <w:t>.6-Her perakende alım sonrası firmaya verilen akaryakıt alım fişleri tanzim edile</w:t>
      </w:r>
      <w:r>
        <w:rPr>
          <w:sz w:val="22"/>
          <w:szCs w:val="22"/>
        </w:rPr>
        <w:t>n fatura ile idareye intikal ett</w:t>
      </w:r>
      <w:r w:rsidR="00EB2532" w:rsidRPr="005619DC">
        <w:rPr>
          <w:sz w:val="22"/>
          <w:szCs w:val="22"/>
        </w:rPr>
        <w:t>irilecektir.Perakende fişlerinde alınan akaryakıt ve madeni yağ    miktarları rakam ve yazı ile okunaklı bir şekilde olması zorunlu olup, firma tahrifatlı ve usulüne uygun olmayan fişleri teslim almayacak ve idareye fatura ile teslim edemeyecektir.</w:t>
      </w:r>
    </w:p>
    <w:p w:rsidR="00EB2532" w:rsidRPr="005619DC" w:rsidRDefault="00950573" w:rsidP="005816C4">
      <w:pPr>
        <w:jc w:val="both"/>
        <w:rPr>
          <w:sz w:val="22"/>
          <w:szCs w:val="22"/>
        </w:rPr>
      </w:pPr>
      <w:r>
        <w:rPr>
          <w:sz w:val="22"/>
          <w:szCs w:val="22"/>
        </w:rPr>
        <w:t>27</w:t>
      </w:r>
      <w:r w:rsidR="00EB2532" w:rsidRPr="005619DC">
        <w:rPr>
          <w:sz w:val="22"/>
          <w:szCs w:val="22"/>
        </w:rPr>
        <w:t>.6- Muayene ve Kabul işlemleri 4734 sayılı kanuna göre yapılır. Yüklenici firma idarenin istemesi halinde tahlil yaptırmaya ve tahlil ücretini ödemeye yükümlüdür. Tahlil işlemi İdareden yetkili bir kişi denetiminde yapılacaktır. Malın uygun bulunması durumunda ödeme yapılacak, aksi taktirde ödeme yapılmayacak mal iade edilecektir. Ön görülen standardın dışında verilen akaryakıt ve madeni yağın, bunları kullanan araçlarda meydana getireceği arıza ve diğer kurum zararları yükleniciye ödettirilecektir.</w:t>
      </w:r>
    </w:p>
    <w:p w:rsidR="00EB2532" w:rsidRPr="005619DC" w:rsidRDefault="00EB2532" w:rsidP="005816C4">
      <w:pPr>
        <w:jc w:val="both"/>
        <w:rPr>
          <w:sz w:val="22"/>
          <w:szCs w:val="22"/>
        </w:rPr>
      </w:pPr>
    </w:p>
    <w:p w:rsidR="00EB2532" w:rsidRPr="005619DC" w:rsidRDefault="00EB2532" w:rsidP="005816C4">
      <w:pPr>
        <w:jc w:val="both"/>
        <w:rPr>
          <w:sz w:val="22"/>
          <w:szCs w:val="22"/>
        </w:rPr>
      </w:pPr>
    </w:p>
    <w:p w:rsidR="005816C4" w:rsidRPr="005619DC" w:rsidRDefault="005619DC" w:rsidP="005816C4">
      <w:pPr>
        <w:jc w:val="both"/>
        <w:rPr>
          <w:b/>
          <w:sz w:val="22"/>
          <w:szCs w:val="22"/>
        </w:rPr>
      </w:pPr>
      <w:r w:rsidRPr="005619DC">
        <w:rPr>
          <w:b/>
          <w:sz w:val="22"/>
          <w:szCs w:val="22"/>
        </w:rPr>
        <w:t>Madde 2</w:t>
      </w:r>
      <w:r w:rsidR="00950573">
        <w:rPr>
          <w:b/>
          <w:sz w:val="22"/>
          <w:szCs w:val="22"/>
        </w:rPr>
        <w:t>8</w:t>
      </w:r>
      <w:r w:rsidR="005816C4" w:rsidRPr="005619DC">
        <w:rPr>
          <w:b/>
          <w:sz w:val="22"/>
          <w:szCs w:val="22"/>
        </w:rPr>
        <w:t>- Alınacak Akaryakıtın Teknik Özellikleri ;</w:t>
      </w:r>
    </w:p>
    <w:p w:rsidR="003D4D0C" w:rsidRPr="005619DC" w:rsidRDefault="005816C4" w:rsidP="005816C4">
      <w:pPr>
        <w:jc w:val="both"/>
        <w:rPr>
          <w:sz w:val="22"/>
          <w:szCs w:val="22"/>
        </w:rPr>
      </w:pPr>
      <w:r w:rsidRPr="005619DC">
        <w:rPr>
          <w:b/>
          <w:sz w:val="22"/>
          <w:szCs w:val="22"/>
        </w:rPr>
        <w:t xml:space="preserve">                   </w:t>
      </w:r>
      <w:r w:rsidRPr="005619DC">
        <w:rPr>
          <w:sz w:val="22"/>
          <w:szCs w:val="22"/>
        </w:rPr>
        <w:t xml:space="preserve">İdarenin ihtiyacının karşılanması amacıyla satın alınacak akaryakıt, Enerji ve Tabi Kaynaklar Bakanlığının hava kirliliğini önleme ve diğer konularda her yıl için </w:t>
      </w:r>
      <w:r w:rsidR="00B074E7">
        <w:rPr>
          <w:sz w:val="22"/>
          <w:szCs w:val="22"/>
        </w:rPr>
        <w:t>Kahramanmaraş’</w:t>
      </w:r>
      <w:r w:rsidRPr="005619DC">
        <w:rPr>
          <w:sz w:val="22"/>
          <w:szCs w:val="22"/>
        </w:rPr>
        <w:t xml:space="preserve"> da kullanılmasını öngördüğü özellikleri taşıyacaktır.(Araçlarımızın seyir halinde iken </w:t>
      </w:r>
      <w:r w:rsidR="00125A61" w:rsidRPr="005619DC">
        <w:rPr>
          <w:sz w:val="22"/>
          <w:szCs w:val="22"/>
        </w:rPr>
        <w:t>ilçe dışında başka bir yerden</w:t>
      </w:r>
      <w:r w:rsidRPr="005619DC">
        <w:rPr>
          <w:sz w:val="22"/>
          <w:szCs w:val="22"/>
        </w:rPr>
        <w:t xml:space="preserve"> akaryakıt alması durumunda</w:t>
      </w:r>
      <w:r w:rsidR="00125A61" w:rsidRPr="005619DC">
        <w:rPr>
          <w:sz w:val="22"/>
          <w:szCs w:val="22"/>
        </w:rPr>
        <w:t>,</w:t>
      </w:r>
      <w:r w:rsidRPr="005619DC">
        <w:rPr>
          <w:sz w:val="22"/>
          <w:szCs w:val="22"/>
        </w:rPr>
        <w:t xml:space="preserve"> akaryakıtın alındığı </w:t>
      </w:r>
      <w:r w:rsidR="00125A61" w:rsidRPr="005619DC">
        <w:rPr>
          <w:sz w:val="22"/>
          <w:szCs w:val="22"/>
        </w:rPr>
        <w:t>yerde</w:t>
      </w:r>
      <w:r w:rsidRPr="005619DC">
        <w:rPr>
          <w:sz w:val="22"/>
          <w:szCs w:val="22"/>
        </w:rPr>
        <w:t xml:space="preserve"> </w:t>
      </w:r>
      <w:r w:rsidR="00125A61" w:rsidRPr="005619DC">
        <w:rPr>
          <w:sz w:val="22"/>
          <w:szCs w:val="22"/>
        </w:rPr>
        <w:t xml:space="preserve">de bulunması </w:t>
      </w:r>
      <w:r w:rsidRPr="005619DC">
        <w:rPr>
          <w:sz w:val="22"/>
          <w:szCs w:val="22"/>
        </w:rPr>
        <w:t>öngörülen özellikleri taşıyacaktır.)</w:t>
      </w:r>
    </w:p>
    <w:p w:rsidR="005816C4" w:rsidRPr="00D663A4" w:rsidRDefault="005816C4" w:rsidP="00D663A4">
      <w:pPr>
        <w:pStyle w:val="AralkYok"/>
      </w:pPr>
      <w:r w:rsidRPr="00D663A4">
        <w:t xml:space="preserve">Madde </w:t>
      </w:r>
      <w:r w:rsidR="00950573" w:rsidRPr="00D663A4">
        <w:t>29</w:t>
      </w:r>
      <w:r w:rsidRPr="00D663A4">
        <w:t>-Satın Alınacak Akaryakıt Çeşitleri ;</w:t>
      </w:r>
    </w:p>
    <w:p w:rsidR="005816C4" w:rsidRPr="00D663A4" w:rsidRDefault="005816C4" w:rsidP="00D663A4">
      <w:pPr>
        <w:pStyle w:val="AralkYok"/>
      </w:pPr>
    </w:p>
    <w:p w:rsidR="005816C4" w:rsidRPr="00D663A4" w:rsidRDefault="005816C4" w:rsidP="00D663A4">
      <w:pPr>
        <w:pStyle w:val="AralkYok"/>
      </w:pPr>
      <w:r w:rsidRPr="00D663A4">
        <w:t xml:space="preserve">Kurşunsuz Benzin : TS.EN-228’de (uygulamada bulunan son şekliyle) belirtilen özellikleri ihtiva edecektir. </w:t>
      </w:r>
    </w:p>
    <w:p w:rsidR="005816C4" w:rsidRPr="00D663A4" w:rsidRDefault="005816C4" w:rsidP="00D663A4">
      <w:pPr>
        <w:pStyle w:val="AralkYok"/>
      </w:pPr>
      <w:r w:rsidRPr="00D663A4">
        <w:t xml:space="preserve">Motorin: TS.EN-3082’de (Uygulamada bulunan son şekliyle) belirtilen özellikleri ihtiva edecektir. </w:t>
      </w:r>
    </w:p>
    <w:p w:rsidR="005816C4" w:rsidRPr="00D663A4" w:rsidRDefault="005816C4" w:rsidP="00D663A4">
      <w:pPr>
        <w:pStyle w:val="AralkYok"/>
      </w:pPr>
      <w:r w:rsidRPr="00D663A4">
        <w:t xml:space="preserve">Madde </w:t>
      </w:r>
      <w:r w:rsidR="00950573" w:rsidRPr="00D663A4">
        <w:t>30</w:t>
      </w:r>
      <w:r w:rsidRPr="00D663A4">
        <w:t>- Alınacak akaryakıtın İdari ve Teknik Şartname ile Sözleşme tasarısında belirtilen şartları taşıyıp taşımadığı istenilen zamanlarda kontrol ettirilecektir.</w:t>
      </w:r>
    </w:p>
    <w:p w:rsidR="005816C4" w:rsidRPr="00D663A4" w:rsidRDefault="005816C4" w:rsidP="00D663A4">
      <w:pPr>
        <w:pStyle w:val="AralkYok"/>
      </w:pPr>
      <w:r w:rsidRPr="00D663A4">
        <w:t>Kontrol işleminin yapılmasına ait akaryakıtın alınması, muayene ve tahlil edilecek yere götürülmesi, tahlil ve muayene bedelleri ile muayene bedelleri ile buna ait diğer giderler yükleniciye aittir.</w:t>
      </w:r>
    </w:p>
    <w:p w:rsidR="005816C4" w:rsidRPr="00D663A4" w:rsidRDefault="005816C4" w:rsidP="00D663A4">
      <w:pPr>
        <w:pStyle w:val="AralkYok"/>
      </w:pPr>
    </w:p>
    <w:p w:rsidR="00A8777C" w:rsidRPr="00D663A4" w:rsidRDefault="005816C4" w:rsidP="00D663A4">
      <w:pPr>
        <w:pStyle w:val="AralkYok"/>
      </w:pPr>
      <w:r w:rsidRPr="00D663A4">
        <w:t xml:space="preserve">Madde </w:t>
      </w:r>
      <w:r w:rsidR="005619DC" w:rsidRPr="00D663A4">
        <w:t>3</w:t>
      </w:r>
      <w:r w:rsidR="00950573" w:rsidRPr="00D663A4">
        <w:t>1</w:t>
      </w:r>
      <w:r w:rsidRPr="00D663A4">
        <w:t>-</w:t>
      </w:r>
      <w:r w:rsidR="00A8777C" w:rsidRPr="00D663A4">
        <w:t>İdare ve Akaryakıt Bayii arasında akaryakıt alımından dolayı doğabilecek hukuksal problemler için Andırın Mahkemeleri Yetkilidir</w:t>
      </w:r>
    </w:p>
    <w:p w:rsidR="005816C4" w:rsidRPr="00D663A4" w:rsidRDefault="00A8777C" w:rsidP="00D663A4">
      <w:pPr>
        <w:pStyle w:val="AralkYok"/>
      </w:pPr>
      <w:r w:rsidRPr="00D663A4">
        <w:t>Madde 32-</w:t>
      </w:r>
      <w:r w:rsidR="005816C4" w:rsidRPr="00D663A4">
        <w:t xml:space="preserve">İş bu teknik şartname toplam </w:t>
      </w:r>
      <w:r w:rsidR="005619DC" w:rsidRPr="00D663A4">
        <w:t>3</w:t>
      </w:r>
      <w:r w:rsidRPr="00D663A4">
        <w:t>2</w:t>
      </w:r>
      <w:r w:rsidR="005816C4" w:rsidRPr="00D663A4">
        <w:t xml:space="preserve"> (</w:t>
      </w:r>
      <w:r w:rsidR="00823E72" w:rsidRPr="00D663A4">
        <w:t>otuz</w:t>
      </w:r>
      <w:r w:rsidRPr="00D663A4">
        <w:t>iki</w:t>
      </w:r>
      <w:r w:rsidR="005816C4" w:rsidRPr="00D663A4">
        <w:t>) madde ‘den ibarettir.</w:t>
      </w:r>
    </w:p>
    <w:p w:rsidR="00A8777C" w:rsidRPr="00D663A4" w:rsidRDefault="00A8777C" w:rsidP="00D663A4">
      <w:pPr>
        <w:pStyle w:val="AralkYok"/>
      </w:pPr>
    </w:p>
    <w:p w:rsidR="006E7B2F" w:rsidRDefault="00950573" w:rsidP="00D663A4">
      <w:pPr>
        <w:pStyle w:val="AralkYok"/>
      </w:pPr>
      <w:r w:rsidRPr="00D663A4">
        <w:t>Teknik Şartname Tarafımdan Okunmuş ve Bütün Şartları ile Kabul Edilmiştir</w:t>
      </w:r>
      <w:r w:rsidRPr="00950573">
        <w:t>.</w:t>
      </w:r>
    </w:p>
    <w:p w:rsidR="005816C4" w:rsidRDefault="005619DC" w:rsidP="005619DC">
      <w:pPr>
        <w:ind w:firstLine="7560"/>
        <w:jc w:val="both"/>
      </w:pPr>
      <w:r w:rsidRPr="005A494C">
        <w:t>YÜKLENİCİ</w:t>
      </w:r>
    </w:p>
    <w:sectPr w:rsidR="005816C4" w:rsidSect="00D85603">
      <w:footerReference w:type="even" r:id="rId7"/>
      <w:footerReference w:type="default" r:id="rId8"/>
      <w:pgSz w:w="11906" w:h="16838" w:code="9"/>
      <w:pgMar w:top="1134" w:right="567" w:bottom="851" w:left="851"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5279" w:rsidRDefault="002B5279">
      <w:r>
        <w:separator/>
      </w:r>
    </w:p>
  </w:endnote>
  <w:endnote w:type="continuationSeparator" w:id="0">
    <w:p w:rsidR="002B5279" w:rsidRDefault="002B5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Helvetica">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603" w:rsidRDefault="00BE3089" w:rsidP="00451696">
    <w:pPr>
      <w:pStyle w:val="AltBilgi"/>
      <w:framePr w:wrap="around" w:vAnchor="text" w:hAnchor="margin" w:xAlign="center" w:y="1"/>
      <w:rPr>
        <w:rStyle w:val="SayfaNumaras"/>
      </w:rPr>
    </w:pPr>
    <w:r>
      <w:rPr>
        <w:rStyle w:val="SayfaNumaras"/>
      </w:rPr>
      <w:fldChar w:fldCharType="begin"/>
    </w:r>
    <w:r w:rsidR="00D85603">
      <w:rPr>
        <w:rStyle w:val="SayfaNumaras"/>
      </w:rPr>
      <w:instrText xml:space="preserve">PAGE  </w:instrText>
    </w:r>
    <w:r>
      <w:rPr>
        <w:rStyle w:val="SayfaNumaras"/>
      </w:rPr>
      <w:fldChar w:fldCharType="end"/>
    </w:r>
  </w:p>
  <w:p w:rsidR="00D85603" w:rsidRDefault="00D85603">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603" w:rsidRDefault="00BE3089" w:rsidP="00451696">
    <w:pPr>
      <w:pStyle w:val="AltBilgi"/>
      <w:framePr w:wrap="around" w:vAnchor="text" w:hAnchor="margin" w:xAlign="center" w:y="1"/>
      <w:rPr>
        <w:rStyle w:val="SayfaNumaras"/>
      </w:rPr>
    </w:pPr>
    <w:r>
      <w:rPr>
        <w:rStyle w:val="SayfaNumaras"/>
      </w:rPr>
      <w:fldChar w:fldCharType="begin"/>
    </w:r>
    <w:r w:rsidR="00D85603">
      <w:rPr>
        <w:rStyle w:val="SayfaNumaras"/>
      </w:rPr>
      <w:instrText xml:space="preserve">PAGE  </w:instrText>
    </w:r>
    <w:r>
      <w:rPr>
        <w:rStyle w:val="SayfaNumaras"/>
      </w:rPr>
      <w:fldChar w:fldCharType="separate"/>
    </w:r>
    <w:r w:rsidR="00231A19">
      <w:rPr>
        <w:rStyle w:val="SayfaNumaras"/>
        <w:noProof/>
      </w:rPr>
      <w:t>1</w:t>
    </w:r>
    <w:r>
      <w:rPr>
        <w:rStyle w:val="SayfaNumaras"/>
      </w:rPr>
      <w:fldChar w:fldCharType="end"/>
    </w:r>
  </w:p>
  <w:p w:rsidR="00D85603" w:rsidRDefault="00D8560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5279" w:rsidRDefault="002B5279">
      <w:r>
        <w:separator/>
      </w:r>
    </w:p>
  </w:footnote>
  <w:footnote w:type="continuationSeparator" w:id="0">
    <w:p w:rsidR="002B5279" w:rsidRDefault="002B52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227D1A"/>
    <w:multiLevelType w:val="hybridMultilevel"/>
    <w:tmpl w:val="E40089EE"/>
    <w:lvl w:ilvl="0" w:tplc="EE9438A0">
      <w:start w:val="1"/>
      <w:numFmt w:val="lowerLetter"/>
      <w:lvlText w:val="%1)"/>
      <w:lvlJc w:val="left"/>
      <w:pPr>
        <w:tabs>
          <w:tab w:val="num" w:pos="1500"/>
        </w:tabs>
        <w:ind w:left="1500" w:hanging="360"/>
      </w:pPr>
      <w:rPr>
        <w:b w:val="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47B360D9"/>
    <w:multiLevelType w:val="hybridMultilevel"/>
    <w:tmpl w:val="01AA3CF8"/>
    <w:lvl w:ilvl="0" w:tplc="041F0017">
      <w:start w:val="1"/>
      <w:numFmt w:val="lowerLetter"/>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500D5BAC"/>
    <w:multiLevelType w:val="hybridMultilevel"/>
    <w:tmpl w:val="4B8EFE8E"/>
    <w:lvl w:ilvl="0" w:tplc="1314328A">
      <w:start w:val="1"/>
      <w:numFmt w:val="lowerLetter"/>
      <w:lvlText w:val="%1)"/>
      <w:lvlJc w:val="left"/>
      <w:pPr>
        <w:tabs>
          <w:tab w:val="num" w:pos="1260"/>
        </w:tabs>
        <w:ind w:left="1260" w:hanging="360"/>
      </w:pPr>
    </w:lvl>
    <w:lvl w:ilvl="1" w:tplc="041F0019">
      <w:start w:val="1"/>
      <w:numFmt w:val="decimal"/>
      <w:lvlText w:val="%2."/>
      <w:lvlJc w:val="left"/>
      <w:pPr>
        <w:tabs>
          <w:tab w:val="num" w:pos="1260"/>
        </w:tabs>
        <w:ind w:left="1260" w:hanging="360"/>
      </w:pPr>
    </w:lvl>
    <w:lvl w:ilvl="2" w:tplc="041F001B">
      <w:start w:val="1"/>
      <w:numFmt w:val="decimal"/>
      <w:lvlText w:val="%3."/>
      <w:lvlJc w:val="left"/>
      <w:pPr>
        <w:tabs>
          <w:tab w:val="num" w:pos="1980"/>
        </w:tabs>
        <w:ind w:left="1980" w:hanging="360"/>
      </w:pPr>
    </w:lvl>
    <w:lvl w:ilvl="3" w:tplc="041F000F">
      <w:start w:val="1"/>
      <w:numFmt w:val="decimal"/>
      <w:lvlText w:val="%4."/>
      <w:lvlJc w:val="left"/>
      <w:pPr>
        <w:tabs>
          <w:tab w:val="num" w:pos="2700"/>
        </w:tabs>
        <w:ind w:left="2700" w:hanging="360"/>
      </w:pPr>
    </w:lvl>
    <w:lvl w:ilvl="4" w:tplc="041F0019">
      <w:start w:val="1"/>
      <w:numFmt w:val="decimal"/>
      <w:lvlText w:val="%5."/>
      <w:lvlJc w:val="left"/>
      <w:pPr>
        <w:tabs>
          <w:tab w:val="num" w:pos="3420"/>
        </w:tabs>
        <w:ind w:left="3420" w:hanging="360"/>
      </w:pPr>
    </w:lvl>
    <w:lvl w:ilvl="5" w:tplc="041F001B">
      <w:start w:val="1"/>
      <w:numFmt w:val="decimal"/>
      <w:lvlText w:val="%6."/>
      <w:lvlJc w:val="left"/>
      <w:pPr>
        <w:tabs>
          <w:tab w:val="num" w:pos="4140"/>
        </w:tabs>
        <w:ind w:left="4140" w:hanging="360"/>
      </w:pPr>
    </w:lvl>
    <w:lvl w:ilvl="6" w:tplc="041F000F">
      <w:start w:val="1"/>
      <w:numFmt w:val="decimal"/>
      <w:lvlText w:val="%7."/>
      <w:lvlJc w:val="left"/>
      <w:pPr>
        <w:tabs>
          <w:tab w:val="num" w:pos="4860"/>
        </w:tabs>
        <w:ind w:left="4860" w:hanging="360"/>
      </w:pPr>
    </w:lvl>
    <w:lvl w:ilvl="7" w:tplc="041F0019">
      <w:start w:val="1"/>
      <w:numFmt w:val="decimal"/>
      <w:lvlText w:val="%8."/>
      <w:lvlJc w:val="left"/>
      <w:pPr>
        <w:tabs>
          <w:tab w:val="num" w:pos="5580"/>
        </w:tabs>
        <w:ind w:left="5580" w:hanging="360"/>
      </w:pPr>
    </w:lvl>
    <w:lvl w:ilvl="8" w:tplc="041F001B">
      <w:start w:val="1"/>
      <w:numFmt w:val="decimal"/>
      <w:lvlText w:val="%9."/>
      <w:lvlJc w:val="left"/>
      <w:pPr>
        <w:tabs>
          <w:tab w:val="num" w:pos="6300"/>
        </w:tabs>
        <w:ind w:left="6300" w:hanging="360"/>
      </w:pPr>
    </w:lvl>
  </w:abstractNum>
  <w:abstractNum w:abstractNumId="3" w15:restartNumberingAfterBreak="0">
    <w:nsid w:val="633C4848"/>
    <w:multiLevelType w:val="hybridMultilevel"/>
    <w:tmpl w:val="B8309916"/>
    <w:lvl w:ilvl="0" w:tplc="F80EC8C4">
      <w:start w:val="1"/>
      <w:numFmt w:val="lowerLetter"/>
      <w:lvlText w:val="%1)"/>
      <w:lvlJc w:val="left"/>
      <w:pPr>
        <w:tabs>
          <w:tab w:val="num" w:pos="1440"/>
        </w:tabs>
        <w:ind w:left="144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15:restartNumberingAfterBreak="0">
    <w:nsid w:val="644921CA"/>
    <w:multiLevelType w:val="hybridMultilevel"/>
    <w:tmpl w:val="9BE04EB0"/>
    <w:lvl w:ilvl="0" w:tplc="BC36F65A">
      <w:start w:val="1"/>
      <w:numFmt w:val="lowerLetter"/>
      <w:lvlText w:val="%1)"/>
      <w:lvlJc w:val="left"/>
      <w:pPr>
        <w:tabs>
          <w:tab w:val="num" w:pos="1440"/>
        </w:tabs>
        <w:ind w:left="144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816C4"/>
    <w:rsid w:val="00000FC6"/>
    <w:rsid w:val="0001283A"/>
    <w:rsid w:val="00064379"/>
    <w:rsid w:val="000D574C"/>
    <w:rsid w:val="000E1A23"/>
    <w:rsid w:val="000F31E5"/>
    <w:rsid w:val="00125A61"/>
    <w:rsid w:val="00146D4C"/>
    <w:rsid w:val="001623BD"/>
    <w:rsid w:val="00183267"/>
    <w:rsid w:val="001929E4"/>
    <w:rsid w:val="001C3401"/>
    <w:rsid w:val="001D12D0"/>
    <w:rsid w:val="001E2D40"/>
    <w:rsid w:val="00231A19"/>
    <w:rsid w:val="00294A98"/>
    <w:rsid w:val="002B5279"/>
    <w:rsid w:val="002B675E"/>
    <w:rsid w:val="00301299"/>
    <w:rsid w:val="00312348"/>
    <w:rsid w:val="00325C5E"/>
    <w:rsid w:val="00357B49"/>
    <w:rsid w:val="003D4D0C"/>
    <w:rsid w:val="00413569"/>
    <w:rsid w:val="004219BD"/>
    <w:rsid w:val="00436890"/>
    <w:rsid w:val="00445B7B"/>
    <w:rsid w:val="00451696"/>
    <w:rsid w:val="004615AF"/>
    <w:rsid w:val="0047406A"/>
    <w:rsid w:val="00497149"/>
    <w:rsid w:val="004A2458"/>
    <w:rsid w:val="004B77EE"/>
    <w:rsid w:val="004D185A"/>
    <w:rsid w:val="005619DC"/>
    <w:rsid w:val="005816C4"/>
    <w:rsid w:val="005C0418"/>
    <w:rsid w:val="005D4497"/>
    <w:rsid w:val="00610CB2"/>
    <w:rsid w:val="00612086"/>
    <w:rsid w:val="00620FC1"/>
    <w:rsid w:val="00633DE3"/>
    <w:rsid w:val="006424F2"/>
    <w:rsid w:val="006443F6"/>
    <w:rsid w:val="006475C9"/>
    <w:rsid w:val="006A0B5D"/>
    <w:rsid w:val="006A71EC"/>
    <w:rsid w:val="006E7B2F"/>
    <w:rsid w:val="007014CA"/>
    <w:rsid w:val="00714BE9"/>
    <w:rsid w:val="0073210C"/>
    <w:rsid w:val="007A04DC"/>
    <w:rsid w:val="00823E72"/>
    <w:rsid w:val="008762E9"/>
    <w:rsid w:val="008F40FA"/>
    <w:rsid w:val="00913597"/>
    <w:rsid w:val="00944FB5"/>
    <w:rsid w:val="0094758A"/>
    <w:rsid w:val="00950573"/>
    <w:rsid w:val="00970317"/>
    <w:rsid w:val="00973B4C"/>
    <w:rsid w:val="009A23C1"/>
    <w:rsid w:val="00A17E23"/>
    <w:rsid w:val="00A83806"/>
    <w:rsid w:val="00A8777C"/>
    <w:rsid w:val="00A97163"/>
    <w:rsid w:val="00B074E7"/>
    <w:rsid w:val="00B13741"/>
    <w:rsid w:val="00B33D1F"/>
    <w:rsid w:val="00B46EC2"/>
    <w:rsid w:val="00B64ED4"/>
    <w:rsid w:val="00B868F5"/>
    <w:rsid w:val="00BA25C8"/>
    <w:rsid w:val="00BE3089"/>
    <w:rsid w:val="00C126F7"/>
    <w:rsid w:val="00C962C0"/>
    <w:rsid w:val="00CB3FEA"/>
    <w:rsid w:val="00CB7095"/>
    <w:rsid w:val="00CE050F"/>
    <w:rsid w:val="00CF4626"/>
    <w:rsid w:val="00D17A1C"/>
    <w:rsid w:val="00D618B1"/>
    <w:rsid w:val="00D663A4"/>
    <w:rsid w:val="00D85603"/>
    <w:rsid w:val="00DA2AEE"/>
    <w:rsid w:val="00DB2CB6"/>
    <w:rsid w:val="00DD15BB"/>
    <w:rsid w:val="00DD21CB"/>
    <w:rsid w:val="00E04BB5"/>
    <w:rsid w:val="00E23ED7"/>
    <w:rsid w:val="00E27C45"/>
    <w:rsid w:val="00E415DA"/>
    <w:rsid w:val="00E71A85"/>
    <w:rsid w:val="00E82FA9"/>
    <w:rsid w:val="00E8559E"/>
    <w:rsid w:val="00EB2532"/>
    <w:rsid w:val="00F056C4"/>
    <w:rsid w:val="00F73AA8"/>
    <w:rsid w:val="00FE46F6"/>
    <w:rsid w:val="00FE6DEE"/>
    <w:rsid w:val="00FE7A9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BEC756"/>
  <w15:docId w15:val="{A75914CB-8892-442B-998B-8D5BCB04D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574C"/>
    <w:rPr>
      <w:sz w:val="24"/>
      <w:szCs w:val="24"/>
    </w:rPr>
  </w:style>
  <w:style w:type="paragraph" w:styleId="Balk3">
    <w:name w:val="heading 3"/>
    <w:basedOn w:val="Normal"/>
    <w:next w:val="Normal"/>
    <w:link w:val="Balk3Char"/>
    <w:semiHidden/>
    <w:unhideWhenUsed/>
    <w:qFormat/>
    <w:rsid w:val="00231A19"/>
    <w:pPr>
      <w:keepNext/>
      <w:keepLines/>
      <w:spacing w:before="40"/>
      <w:outlineLvl w:val="2"/>
    </w:pPr>
    <w:rPr>
      <w:rFonts w:asciiTheme="majorHAnsi" w:eastAsiaTheme="majorEastAsia" w:hAnsiTheme="majorHAnsi" w:cstheme="majorBidi"/>
      <w:color w:val="243F60" w:themeColor="accent1" w:themeShade="7F"/>
    </w:rPr>
  </w:style>
  <w:style w:type="paragraph" w:styleId="Balk4">
    <w:name w:val="heading 4"/>
    <w:basedOn w:val="Normal"/>
    <w:next w:val="Normal"/>
    <w:link w:val="Balk4Char"/>
    <w:semiHidden/>
    <w:unhideWhenUsed/>
    <w:qFormat/>
    <w:rsid w:val="00BA25C8"/>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GvdeMetni31">
    <w:name w:val="Gövde Metni 31"/>
    <w:basedOn w:val="Normal"/>
    <w:rsid w:val="005816C4"/>
    <w:pPr>
      <w:overflowPunct w:val="0"/>
      <w:autoSpaceDE w:val="0"/>
      <w:autoSpaceDN w:val="0"/>
      <w:adjustRightInd w:val="0"/>
      <w:spacing w:line="259" w:lineRule="auto"/>
      <w:jc w:val="both"/>
    </w:pPr>
    <w:rPr>
      <w:color w:val="000000"/>
      <w:szCs w:val="20"/>
    </w:rPr>
  </w:style>
  <w:style w:type="paragraph" w:styleId="AltBilgi">
    <w:name w:val="footer"/>
    <w:basedOn w:val="Normal"/>
    <w:rsid w:val="00D85603"/>
    <w:pPr>
      <w:tabs>
        <w:tab w:val="center" w:pos="4536"/>
        <w:tab w:val="right" w:pos="9072"/>
      </w:tabs>
    </w:pPr>
  </w:style>
  <w:style w:type="character" w:styleId="SayfaNumaras">
    <w:name w:val="page number"/>
    <w:basedOn w:val="VarsaylanParagrafYazTipi"/>
    <w:rsid w:val="00D85603"/>
  </w:style>
  <w:style w:type="paragraph" w:styleId="AralkYok">
    <w:name w:val="No Spacing"/>
    <w:uiPriority w:val="1"/>
    <w:qFormat/>
    <w:rsid w:val="00D663A4"/>
    <w:rPr>
      <w:sz w:val="24"/>
      <w:szCs w:val="24"/>
    </w:rPr>
  </w:style>
  <w:style w:type="character" w:customStyle="1" w:styleId="Balk4Char">
    <w:name w:val="Başlık 4 Char"/>
    <w:basedOn w:val="VarsaylanParagrafYazTipi"/>
    <w:link w:val="Balk4"/>
    <w:semiHidden/>
    <w:rsid w:val="00BA25C8"/>
    <w:rPr>
      <w:rFonts w:asciiTheme="majorHAnsi" w:eastAsiaTheme="majorEastAsia" w:hAnsiTheme="majorHAnsi" w:cstheme="majorBidi"/>
      <w:i/>
      <w:iCs/>
      <w:color w:val="365F91" w:themeColor="accent1" w:themeShade="BF"/>
      <w:sz w:val="24"/>
      <w:szCs w:val="24"/>
    </w:rPr>
  </w:style>
  <w:style w:type="character" w:customStyle="1" w:styleId="Balk3Char">
    <w:name w:val="Başlık 3 Char"/>
    <w:basedOn w:val="VarsaylanParagrafYazTipi"/>
    <w:link w:val="Balk3"/>
    <w:semiHidden/>
    <w:rsid w:val="00231A19"/>
    <w:rPr>
      <w:rFonts w:asciiTheme="majorHAnsi" w:eastAsiaTheme="majorEastAsia" w:hAnsiTheme="majorHAnsi" w:cstheme="majorBidi"/>
      <w:color w:val="243F60" w:themeColor="accent1" w:themeShade="7F"/>
      <w:sz w:val="24"/>
      <w:szCs w:val="24"/>
    </w:rPr>
  </w:style>
  <w:style w:type="character" w:customStyle="1" w:styleId="text-error">
    <w:name w:val="text-error"/>
    <w:basedOn w:val="VarsaylanParagrafYazTipi"/>
    <w:rsid w:val="00231A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5774">
      <w:bodyDiv w:val="1"/>
      <w:marLeft w:val="0"/>
      <w:marRight w:val="0"/>
      <w:marTop w:val="0"/>
      <w:marBottom w:val="0"/>
      <w:divBdr>
        <w:top w:val="none" w:sz="0" w:space="0" w:color="auto"/>
        <w:left w:val="none" w:sz="0" w:space="0" w:color="auto"/>
        <w:bottom w:val="none" w:sz="0" w:space="0" w:color="auto"/>
        <w:right w:val="none" w:sz="0" w:space="0" w:color="auto"/>
      </w:divBdr>
    </w:div>
    <w:div w:id="85032308">
      <w:bodyDiv w:val="1"/>
      <w:marLeft w:val="0"/>
      <w:marRight w:val="0"/>
      <w:marTop w:val="0"/>
      <w:marBottom w:val="0"/>
      <w:divBdr>
        <w:top w:val="none" w:sz="0" w:space="0" w:color="auto"/>
        <w:left w:val="none" w:sz="0" w:space="0" w:color="auto"/>
        <w:bottom w:val="none" w:sz="0" w:space="0" w:color="auto"/>
        <w:right w:val="none" w:sz="0" w:space="0" w:color="auto"/>
      </w:divBdr>
    </w:div>
    <w:div w:id="502011229">
      <w:bodyDiv w:val="1"/>
      <w:marLeft w:val="0"/>
      <w:marRight w:val="0"/>
      <w:marTop w:val="0"/>
      <w:marBottom w:val="0"/>
      <w:divBdr>
        <w:top w:val="none" w:sz="0" w:space="0" w:color="auto"/>
        <w:left w:val="none" w:sz="0" w:space="0" w:color="auto"/>
        <w:bottom w:val="none" w:sz="0" w:space="0" w:color="auto"/>
        <w:right w:val="none" w:sz="0" w:space="0" w:color="auto"/>
      </w:divBdr>
    </w:div>
    <w:div w:id="867182619">
      <w:bodyDiv w:val="1"/>
      <w:marLeft w:val="0"/>
      <w:marRight w:val="0"/>
      <w:marTop w:val="0"/>
      <w:marBottom w:val="0"/>
      <w:divBdr>
        <w:top w:val="none" w:sz="0" w:space="0" w:color="auto"/>
        <w:left w:val="none" w:sz="0" w:space="0" w:color="auto"/>
        <w:bottom w:val="none" w:sz="0" w:space="0" w:color="auto"/>
        <w:right w:val="none" w:sz="0" w:space="0" w:color="auto"/>
      </w:divBdr>
    </w:div>
    <w:div w:id="1359115418">
      <w:bodyDiv w:val="1"/>
      <w:marLeft w:val="0"/>
      <w:marRight w:val="0"/>
      <w:marTop w:val="0"/>
      <w:marBottom w:val="0"/>
      <w:divBdr>
        <w:top w:val="none" w:sz="0" w:space="0" w:color="auto"/>
        <w:left w:val="none" w:sz="0" w:space="0" w:color="auto"/>
        <w:bottom w:val="none" w:sz="0" w:space="0" w:color="auto"/>
        <w:right w:val="none" w:sz="0" w:space="0" w:color="auto"/>
      </w:divBdr>
    </w:div>
    <w:div w:id="1544713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276</TotalTime>
  <Pages>5</Pages>
  <Words>2193</Words>
  <Characters>12506</Characters>
  <Application>Microsoft Office Word</Application>
  <DocSecurity>0</DocSecurity>
  <Lines>104</Lines>
  <Paragraphs>29</Paragraphs>
  <ScaleCrop>false</ScaleCrop>
  <HeadingPairs>
    <vt:vector size="2" baseType="variant">
      <vt:variant>
        <vt:lpstr>Konu Başlığı</vt:lpstr>
      </vt:variant>
      <vt:variant>
        <vt:i4>1</vt:i4>
      </vt:variant>
    </vt:vector>
  </HeadingPairs>
  <TitlesOfParts>
    <vt:vector size="1" baseType="lpstr">
      <vt:lpstr>BEYŞEHİR ORMAN İŞLETME MÜDÜRLÜĞÜNCE</vt:lpstr>
    </vt:vector>
  </TitlesOfParts>
  <Company>Microsoft Corporation</Company>
  <LinksUpToDate>false</LinksUpToDate>
  <CharactersWithSpaces>14670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BEYŞEHİR ORMAN İŞLETME MÜDÜRLÜĞÜNCE</dc:title>
  <dc:creator>Mehmet Çağrı KUL</dc:creator>
  <cp:lastModifiedBy>Yasin DEMİR Sayman</cp:lastModifiedBy>
  <cp:revision>34</cp:revision>
  <cp:lastPrinted>2011-12-16T08:03:00Z</cp:lastPrinted>
  <dcterms:created xsi:type="dcterms:W3CDTF">2015-09-29T13:24:00Z</dcterms:created>
  <dcterms:modified xsi:type="dcterms:W3CDTF">2025-12-09T16:51:00Z</dcterms:modified>
</cp:coreProperties>
</file>