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9B7919" w14:textId="692B65D2" w:rsidR="00522FF5" w:rsidRPr="004F48A8" w:rsidRDefault="00283798" w:rsidP="004F48A8">
      <w:pPr>
        <w:jc w:val="center"/>
        <w:rPr>
          <w:b/>
        </w:rPr>
      </w:pPr>
      <w:r w:rsidRPr="004F48A8">
        <w:rPr>
          <w:b/>
          <w:noProof/>
        </w:rPr>
        <w:drawing>
          <wp:anchor distT="0" distB="0" distL="114300" distR="114300" simplePos="0" relativeHeight="251659264" behindDoc="1" locked="0" layoutInCell="1" allowOverlap="1" wp14:anchorId="0A520757" wp14:editId="35F35D14">
            <wp:simplePos x="0" y="0"/>
            <wp:positionH relativeFrom="margin">
              <wp:posOffset>5500388</wp:posOffset>
            </wp:positionH>
            <wp:positionV relativeFrom="paragraph">
              <wp:posOffset>-254562</wp:posOffset>
            </wp:positionV>
            <wp:extent cx="944616" cy="570840"/>
            <wp:effectExtent l="0" t="0" r="8255" b="0"/>
            <wp:wrapNone/>
            <wp:docPr id="2" name="Resim 2" descr="LOGO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201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4616" cy="570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48A8">
        <w:rPr>
          <w:b/>
          <w:noProof/>
        </w:rPr>
        <w:drawing>
          <wp:anchor distT="0" distB="0" distL="114300" distR="114300" simplePos="0" relativeHeight="251658240" behindDoc="0" locked="0" layoutInCell="1" allowOverlap="1" wp14:anchorId="266F11CC" wp14:editId="293C2100">
            <wp:simplePos x="0" y="0"/>
            <wp:positionH relativeFrom="margin">
              <wp:posOffset>-334561</wp:posOffset>
            </wp:positionH>
            <wp:positionV relativeFrom="paragraph">
              <wp:posOffset>-239423</wp:posOffset>
            </wp:positionV>
            <wp:extent cx="813975" cy="762860"/>
            <wp:effectExtent l="0" t="0" r="5715" b="0"/>
            <wp:wrapNone/>
            <wp:docPr id="1" name="Resim 1" desc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4 Resim" descr="a.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5982" cy="764741"/>
                    </a:xfrm>
                    <a:prstGeom prst="rect">
                      <a:avLst/>
                    </a:prstGeom>
                    <a:noFill/>
                    <a:ln>
                      <a:noFill/>
                    </a:ln>
                  </pic:spPr>
                </pic:pic>
              </a:graphicData>
            </a:graphic>
            <wp14:sizeRelH relativeFrom="page">
              <wp14:pctWidth>0</wp14:pctWidth>
            </wp14:sizeRelH>
            <wp14:sizeRelV relativeFrom="page">
              <wp14:pctHeight>0</wp14:pctHeight>
            </wp14:sizeRelV>
          </wp:anchor>
        </w:drawing>
      </w:r>
      <w:r w:rsidR="00522FF5" w:rsidRPr="004F48A8">
        <w:rPr>
          <w:b/>
        </w:rPr>
        <w:t>T.C.</w:t>
      </w:r>
    </w:p>
    <w:p w14:paraId="5081ADD7" w14:textId="77777777" w:rsidR="00522FF5" w:rsidRPr="004F48A8" w:rsidRDefault="00522FF5" w:rsidP="004F48A8">
      <w:pPr>
        <w:jc w:val="center"/>
        <w:rPr>
          <w:b/>
        </w:rPr>
      </w:pPr>
      <w:r w:rsidRPr="004F48A8">
        <w:rPr>
          <w:b/>
        </w:rPr>
        <w:t xml:space="preserve">GEBZE </w:t>
      </w:r>
      <w:r w:rsidR="009853B8" w:rsidRPr="004F48A8">
        <w:rPr>
          <w:b/>
        </w:rPr>
        <w:t>BELEDİYE BAŞKANLIĞI</w:t>
      </w:r>
    </w:p>
    <w:p w14:paraId="19F6F164" w14:textId="77777777" w:rsidR="00522FF5" w:rsidRPr="004F48A8" w:rsidRDefault="004F48A8" w:rsidP="004F48A8">
      <w:pPr>
        <w:jc w:val="center"/>
        <w:rPr>
          <w:b/>
        </w:rPr>
      </w:pPr>
      <w:r>
        <w:rPr>
          <w:b/>
        </w:rPr>
        <w:t>Makine İkmal Bakım ve Onarım</w:t>
      </w:r>
      <w:r w:rsidR="00C9305D" w:rsidRPr="004F48A8">
        <w:rPr>
          <w:b/>
        </w:rPr>
        <w:t xml:space="preserve"> Müdürlüğü</w:t>
      </w:r>
    </w:p>
    <w:p w14:paraId="31974C77" w14:textId="77777777" w:rsidR="00522FF5" w:rsidRPr="004F48A8" w:rsidRDefault="00522FF5" w:rsidP="004F48A8">
      <w:pPr>
        <w:jc w:val="center"/>
        <w:rPr>
          <w:b/>
        </w:rPr>
      </w:pPr>
    </w:p>
    <w:p w14:paraId="145D417B" w14:textId="77777777" w:rsidR="009A7268" w:rsidRPr="004F48A8" w:rsidRDefault="009A7268" w:rsidP="004F48A8">
      <w:pPr>
        <w:jc w:val="center"/>
        <w:rPr>
          <w:b/>
        </w:rPr>
      </w:pPr>
    </w:p>
    <w:p w14:paraId="58A5D3C3" w14:textId="77777777" w:rsidR="009A7268" w:rsidRPr="004F48A8" w:rsidRDefault="009A7268" w:rsidP="004F48A8">
      <w:pPr>
        <w:jc w:val="center"/>
        <w:rPr>
          <w:b/>
        </w:rPr>
      </w:pPr>
    </w:p>
    <w:p w14:paraId="5099573D" w14:textId="77777777" w:rsidR="00FF1CBA" w:rsidRDefault="00E767EC" w:rsidP="004F48A8">
      <w:pPr>
        <w:tabs>
          <w:tab w:val="left" w:pos="1229"/>
        </w:tabs>
        <w:jc w:val="center"/>
        <w:rPr>
          <w:b/>
        </w:rPr>
      </w:pPr>
      <w:r>
        <w:rPr>
          <w:b/>
        </w:rPr>
        <w:t>AKARYAKIT,</w:t>
      </w:r>
      <w:r w:rsidR="00DA44FE">
        <w:rPr>
          <w:b/>
        </w:rPr>
        <w:t xml:space="preserve"> ADBLUE</w:t>
      </w:r>
      <w:r>
        <w:rPr>
          <w:b/>
        </w:rPr>
        <w:t xml:space="preserve">, AKARYAKIT POMPASI, ADBLUE İSTASYONU VE </w:t>
      </w:r>
    </w:p>
    <w:p w14:paraId="6CB9D600" w14:textId="4BBDEF7C" w:rsidR="00522FF5" w:rsidRPr="004F48A8" w:rsidRDefault="00E767EC" w:rsidP="004F48A8">
      <w:pPr>
        <w:tabs>
          <w:tab w:val="left" w:pos="1229"/>
        </w:tabs>
        <w:jc w:val="center"/>
        <w:rPr>
          <w:b/>
        </w:rPr>
      </w:pPr>
      <w:r>
        <w:rPr>
          <w:b/>
        </w:rPr>
        <w:t xml:space="preserve">MADENİ YAĞ </w:t>
      </w:r>
      <w:r w:rsidR="00522FF5" w:rsidRPr="004F48A8">
        <w:rPr>
          <w:b/>
        </w:rPr>
        <w:t>ALIMI TEKNİK ŞARTNAMESİ</w:t>
      </w:r>
    </w:p>
    <w:p w14:paraId="3053A900" w14:textId="77777777" w:rsidR="00522FF5" w:rsidRPr="004F48A8" w:rsidRDefault="00522FF5" w:rsidP="004F48A8">
      <w:pPr>
        <w:tabs>
          <w:tab w:val="left" w:pos="1229"/>
        </w:tabs>
        <w:jc w:val="center"/>
        <w:rPr>
          <w:b/>
        </w:rPr>
      </w:pPr>
    </w:p>
    <w:p w14:paraId="1487272A" w14:textId="77777777" w:rsidR="00522FF5" w:rsidRDefault="00522FF5" w:rsidP="004F48A8">
      <w:pPr>
        <w:pStyle w:val="ListeParagraf"/>
        <w:numPr>
          <w:ilvl w:val="0"/>
          <w:numId w:val="1"/>
        </w:numPr>
        <w:rPr>
          <w:b/>
        </w:rPr>
      </w:pPr>
      <w:r w:rsidRPr="004F48A8">
        <w:rPr>
          <w:b/>
        </w:rPr>
        <w:t>İŞİN KONUSU</w:t>
      </w:r>
    </w:p>
    <w:p w14:paraId="1FF638A6" w14:textId="77777777" w:rsidR="00564265" w:rsidRPr="007659D3" w:rsidRDefault="00564265" w:rsidP="00564265">
      <w:pPr>
        <w:pStyle w:val="ListeParagraf"/>
        <w:rPr>
          <w:b/>
          <w:sz w:val="14"/>
          <w:szCs w:val="14"/>
        </w:rPr>
      </w:pPr>
    </w:p>
    <w:p w14:paraId="43E7E93C" w14:textId="7EDD5691" w:rsidR="00522FF5" w:rsidRPr="004F48A8" w:rsidRDefault="003E5C9B" w:rsidP="004F48A8">
      <w:pPr>
        <w:ind w:firstLine="708"/>
        <w:jc w:val="both"/>
      </w:pPr>
      <w:r>
        <w:t xml:space="preserve">Belediyemizin </w:t>
      </w:r>
      <w:r w:rsidR="00A55F54" w:rsidRPr="004F48A8">
        <w:t>202</w:t>
      </w:r>
      <w:r w:rsidR="00450DDC">
        <w:t>6</w:t>
      </w:r>
      <w:r w:rsidR="00A55F54" w:rsidRPr="004F48A8">
        <w:t>-202</w:t>
      </w:r>
      <w:r w:rsidR="00450DDC">
        <w:t>7</w:t>
      </w:r>
      <w:r w:rsidR="002A0E99">
        <w:t xml:space="preserve"> yılları</w:t>
      </w:r>
      <w:r w:rsidR="00062D36" w:rsidRPr="004F48A8">
        <w:t xml:space="preserve"> </w:t>
      </w:r>
      <w:r w:rsidR="002A0E99">
        <w:t>içerisinde</w:t>
      </w:r>
      <w:r w:rsidR="00062D36" w:rsidRPr="004F48A8">
        <w:t xml:space="preserve"> </w:t>
      </w:r>
      <w:r>
        <w:t>ihtiyacı olan</w:t>
      </w:r>
      <w:r w:rsidR="00FA549D">
        <w:t xml:space="preserve"> akaryakıt, </w:t>
      </w:r>
      <w:proofErr w:type="spellStart"/>
      <w:r w:rsidR="00F45D76">
        <w:t>adblue</w:t>
      </w:r>
      <w:proofErr w:type="spellEnd"/>
      <w:r w:rsidR="00FF6E61">
        <w:t>,</w:t>
      </w:r>
      <w:r w:rsidR="00FF6E61" w:rsidRPr="00FF6E61">
        <w:t xml:space="preserve"> </w:t>
      </w:r>
      <w:r w:rsidR="00FF6E61">
        <w:t>a</w:t>
      </w:r>
      <w:r w:rsidR="00FF6E61" w:rsidRPr="00FF6E61">
        <w:t xml:space="preserve">karyakıt </w:t>
      </w:r>
      <w:r w:rsidR="00FF6E61">
        <w:t>p</w:t>
      </w:r>
      <w:r w:rsidR="00FF6E61" w:rsidRPr="00FF6E61">
        <w:t>ompası</w:t>
      </w:r>
      <w:r w:rsidR="00FF6E61">
        <w:t xml:space="preserve">, </w:t>
      </w:r>
      <w:proofErr w:type="spellStart"/>
      <w:r w:rsidR="00450DDC">
        <w:t>a</w:t>
      </w:r>
      <w:r w:rsidR="002A0E99">
        <w:t>dblue</w:t>
      </w:r>
      <w:proofErr w:type="spellEnd"/>
      <w:r w:rsidR="002A0E99">
        <w:t xml:space="preserve"> i</w:t>
      </w:r>
      <w:r w:rsidR="00FF6E61" w:rsidRPr="00FF6E61">
        <w:t>stasyonu</w:t>
      </w:r>
      <w:r w:rsidR="00FF6E61">
        <w:t xml:space="preserve"> ve</w:t>
      </w:r>
      <w:r w:rsidR="00FA549D">
        <w:t xml:space="preserve"> madeni yağ </w:t>
      </w:r>
      <w:r w:rsidR="00062D36" w:rsidRPr="004F48A8">
        <w:t>alım</w:t>
      </w:r>
      <w:r w:rsidR="00522FF5" w:rsidRPr="004F48A8">
        <w:t xml:space="preserve"> işidir.</w:t>
      </w:r>
    </w:p>
    <w:p w14:paraId="32EB6DBA" w14:textId="77777777" w:rsidR="00522FF5" w:rsidRPr="004F48A8" w:rsidRDefault="00522FF5" w:rsidP="004F48A8">
      <w:pPr>
        <w:ind w:firstLine="708"/>
        <w:jc w:val="both"/>
      </w:pPr>
    </w:p>
    <w:p w14:paraId="0CDD44A0" w14:textId="77777777" w:rsidR="00717736" w:rsidRDefault="00522FF5" w:rsidP="00CE202D">
      <w:pPr>
        <w:pStyle w:val="ListeParagraf"/>
        <w:numPr>
          <w:ilvl w:val="0"/>
          <w:numId w:val="1"/>
        </w:numPr>
        <w:tabs>
          <w:tab w:val="left" w:pos="702"/>
        </w:tabs>
        <w:jc w:val="both"/>
        <w:rPr>
          <w:b/>
        </w:rPr>
      </w:pPr>
      <w:r w:rsidRPr="004F48A8">
        <w:rPr>
          <w:b/>
        </w:rPr>
        <w:t>İŞİN TANIMI, KAPSAMI VE MİKTARI</w:t>
      </w:r>
    </w:p>
    <w:p w14:paraId="1F9E6F9D" w14:textId="77777777" w:rsidR="00564265" w:rsidRPr="00564265" w:rsidRDefault="00564265" w:rsidP="00564265">
      <w:pPr>
        <w:pStyle w:val="ListeParagraf"/>
        <w:tabs>
          <w:tab w:val="left" w:pos="702"/>
        </w:tabs>
        <w:jc w:val="both"/>
        <w:rPr>
          <w:b/>
          <w:sz w:val="16"/>
          <w:szCs w:val="16"/>
        </w:rPr>
      </w:pPr>
    </w:p>
    <w:p w14:paraId="1C2CAA70" w14:textId="0A01A2EA" w:rsidR="00522FF5" w:rsidRPr="004F48A8" w:rsidRDefault="00522FF5" w:rsidP="00EC4156">
      <w:pPr>
        <w:ind w:firstLine="709"/>
        <w:jc w:val="both"/>
      </w:pPr>
      <w:r w:rsidRPr="004F48A8">
        <w:t>Belediyemizce kullanılan</w:t>
      </w:r>
      <w:r w:rsidR="009D3DC9">
        <w:t xml:space="preserve"> hizmet araçları için </w:t>
      </w:r>
      <w:r w:rsidR="00FF6E61">
        <w:t xml:space="preserve">akaryakıt, </w:t>
      </w:r>
      <w:proofErr w:type="spellStart"/>
      <w:r w:rsidR="00FF6E61">
        <w:t>adblue</w:t>
      </w:r>
      <w:proofErr w:type="spellEnd"/>
      <w:r w:rsidR="00FF6E61">
        <w:t>,</w:t>
      </w:r>
      <w:r w:rsidR="00FF6E61" w:rsidRPr="00FF6E61">
        <w:t xml:space="preserve"> </w:t>
      </w:r>
      <w:r w:rsidR="00FF6E61">
        <w:t>a</w:t>
      </w:r>
      <w:r w:rsidR="00FF6E61" w:rsidRPr="00FF6E61">
        <w:t xml:space="preserve">karyakıt </w:t>
      </w:r>
      <w:r w:rsidR="00FF6E61">
        <w:t>p</w:t>
      </w:r>
      <w:r w:rsidR="00FF6E61" w:rsidRPr="00FF6E61">
        <w:t>ompası</w:t>
      </w:r>
      <w:r w:rsidR="00FF6E61">
        <w:t xml:space="preserve">, </w:t>
      </w:r>
      <w:proofErr w:type="spellStart"/>
      <w:r w:rsidR="00450DDC">
        <w:t>a</w:t>
      </w:r>
      <w:r w:rsidR="00FF6E61" w:rsidRPr="00FF6E61">
        <w:t>dblue</w:t>
      </w:r>
      <w:proofErr w:type="spellEnd"/>
      <w:r w:rsidR="00FF6E61" w:rsidRPr="00FF6E61">
        <w:t xml:space="preserve"> </w:t>
      </w:r>
      <w:r w:rsidR="00450DDC">
        <w:t>i</w:t>
      </w:r>
      <w:r w:rsidR="00FF6E61" w:rsidRPr="00FF6E61">
        <w:t>stasyonu</w:t>
      </w:r>
      <w:r w:rsidR="00FF6E61">
        <w:t xml:space="preserve"> ve madeni yağ </w:t>
      </w:r>
      <w:r w:rsidRPr="004F48A8">
        <w:t>alımı gerçekleşt</w:t>
      </w:r>
      <w:r w:rsidR="009D3DC9">
        <w:t xml:space="preserve">irilecektir. Alınacak </w:t>
      </w:r>
      <w:r w:rsidR="007C0775">
        <w:t>bu ürünlerin</w:t>
      </w:r>
      <w:r w:rsidR="00FF6E61">
        <w:t xml:space="preserve"> </w:t>
      </w:r>
      <w:r w:rsidRPr="004F48A8">
        <w:t xml:space="preserve">miktarı aşağıda belirtildiği gibi olacaktır. Teknik Şartnamede belirtilmeyen hususlar için İdari Şartname ve Tip Sözleşme metni </w:t>
      </w:r>
      <w:r w:rsidR="007212B7" w:rsidRPr="004F48A8">
        <w:t>d</w:t>
      </w:r>
      <w:r w:rsidRPr="004F48A8">
        <w:t>ikkate alınacaktır.</w:t>
      </w:r>
    </w:p>
    <w:p w14:paraId="78933A57" w14:textId="77777777" w:rsidR="00522FF5" w:rsidRPr="004F48A8" w:rsidRDefault="00522FF5" w:rsidP="004F48A8">
      <w:pPr>
        <w:ind w:right="142" w:firstLine="709"/>
        <w:jc w:val="both"/>
      </w:pPr>
    </w:p>
    <w:tbl>
      <w:tblPr>
        <w:tblpPr w:leftFromText="141" w:rightFromText="141" w:vertAnchor="text" w:tblpY="45"/>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CellMar>
          <w:left w:w="70" w:type="dxa"/>
          <w:right w:w="70" w:type="dxa"/>
        </w:tblCellMar>
        <w:tblLook w:val="0000" w:firstRow="0" w:lastRow="0" w:firstColumn="0" w:lastColumn="0" w:noHBand="0" w:noVBand="0"/>
      </w:tblPr>
      <w:tblGrid>
        <w:gridCol w:w="1111"/>
        <w:gridCol w:w="4544"/>
        <w:gridCol w:w="1986"/>
        <w:gridCol w:w="1987"/>
      </w:tblGrid>
      <w:tr w:rsidR="006B0B00" w:rsidRPr="004F48A8" w14:paraId="20D2159B" w14:textId="77777777" w:rsidTr="002E0D1B">
        <w:trPr>
          <w:cantSplit/>
          <w:trHeight w:val="313"/>
        </w:trPr>
        <w:tc>
          <w:tcPr>
            <w:tcW w:w="1111" w:type="dxa"/>
            <w:vAlign w:val="center"/>
          </w:tcPr>
          <w:p w14:paraId="43320987" w14:textId="77777777" w:rsidR="006B0B00" w:rsidRPr="005372B3" w:rsidRDefault="00B703A5" w:rsidP="004F48A8">
            <w:pPr>
              <w:pStyle w:val="Balk2"/>
              <w:spacing w:line="240" w:lineRule="auto"/>
              <w:rPr>
                <w:color w:val="auto"/>
                <w:szCs w:val="24"/>
              </w:rPr>
            </w:pPr>
            <w:r>
              <w:rPr>
                <w:color w:val="auto"/>
                <w:szCs w:val="24"/>
              </w:rPr>
              <w:t>KISIM</w:t>
            </w:r>
          </w:p>
        </w:tc>
        <w:tc>
          <w:tcPr>
            <w:tcW w:w="4544" w:type="dxa"/>
            <w:vAlign w:val="center"/>
          </w:tcPr>
          <w:p w14:paraId="71A44580" w14:textId="77777777" w:rsidR="006B0B00" w:rsidRPr="005372B3" w:rsidRDefault="006B0B00" w:rsidP="004F48A8">
            <w:pPr>
              <w:jc w:val="center"/>
              <w:rPr>
                <w:b/>
              </w:rPr>
            </w:pPr>
            <w:r w:rsidRPr="005372B3">
              <w:rPr>
                <w:b/>
              </w:rPr>
              <w:t>CİNSİ</w:t>
            </w:r>
          </w:p>
        </w:tc>
        <w:tc>
          <w:tcPr>
            <w:tcW w:w="1986" w:type="dxa"/>
            <w:vAlign w:val="center"/>
          </w:tcPr>
          <w:p w14:paraId="460B27F3" w14:textId="77777777" w:rsidR="006B0B00" w:rsidRPr="005372B3" w:rsidRDefault="006B0B00" w:rsidP="004F48A8">
            <w:pPr>
              <w:jc w:val="center"/>
              <w:rPr>
                <w:b/>
              </w:rPr>
            </w:pPr>
            <w:r w:rsidRPr="005372B3">
              <w:rPr>
                <w:b/>
              </w:rPr>
              <w:t>MİKTARI</w:t>
            </w:r>
          </w:p>
        </w:tc>
        <w:tc>
          <w:tcPr>
            <w:tcW w:w="1987" w:type="dxa"/>
          </w:tcPr>
          <w:p w14:paraId="35087736" w14:textId="77777777" w:rsidR="006B0B00" w:rsidRPr="005372B3" w:rsidRDefault="006B0B00" w:rsidP="004F48A8">
            <w:pPr>
              <w:jc w:val="center"/>
              <w:rPr>
                <w:b/>
              </w:rPr>
            </w:pPr>
            <w:r>
              <w:rPr>
                <w:b/>
              </w:rPr>
              <w:t>BİRİMİ</w:t>
            </w:r>
          </w:p>
        </w:tc>
      </w:tr>
      <w:tr w:rsidR="008C1FCA" w:rsidRPr="004F48A8" w14:paraId="434552DB" w14:textId="77777777" w:rsidTr="002E0D1B">
        <w:trPr>
          <w:cantSplit/>
          <w:trHeight w:val="494"/>
        </w:trPr>
        <w:tc>
          <w:tcPr>
            <w:tcW w:w="1111" w:type="dxa"/>
            <w:vMerge w:val="restart"/>
            <w:vAlign w:val="center"/>
          </w:tcPr>
          <w:p w14:paraId="36939D9F" w14:textId="714A6B04" w:rsidR="008C1FCA" w:rsidRPr="005372B3" w:rsidRDefault="008C1FCA" w:rsidP="008C1FCA">
            <w:pPr>
              <w:spacing w:before="100" w:beforeAutospacing="1" w:after="100" w:afterAutospacing="1"/>
              <w:jc w:val="center"/>
              <w:rPr>
                <w:b/>
              </w:rPr>
            </w:pPr>
            <w:r>
              <w:rPr>
                <w:b/>
              </w:rPr>
              <w:t>1</w:t>
            </w:r>
          </w:p>
        </w:tc>
        <w:tc>
          <w:tcPr>
            <w:tcW w:w="4544" w:type="dxa"/>
            <w:vAlign w:val="center"/>
          </w:tcPr>
          <w:p w14:paraId="5812AD15" w14:textId="77777777" w:rsidR="008C1FCA" w:rsidRPr="005372B3" w:rsidRDefault="008C1FCA" w:rsidP="005648E9">
            <w:pPr>
              <w:spacing w:before="100" w:beforeAutospacing="1" w:after="100" w:afterAutospacing="1"/>
              <w:rPr>
                <w:b/>
              </w:rPr>
            </w:pPr>
            <w:r w:rsidRPr="005372B3">
              <w:rPr>
                <w:b/>
              </w:rPr>
              <w:t>KURŞUNSUZ BENZİN 95 Oktan</w:t>
            </w:r>
          </w:p>
        </w:tc>
        <w:tc>
          <w:tcPr>
            <w:tcW w:w="1986" w:type="dxa"/>
            <w:vAlign w:val="center"/>
          </w:tcPr>
          <w:p w14:paraId="5F86F40A" w14:textId="35C9CCFF" w:rsidR="008C1FCA" w:rsidRPr="004F48A8" w:rsidRDefault="008C1FCA" w:rsidP="005648E9">
            <w:pPr>
              <w:pStyle w:val="Balk1"/>
              <w:spacing w:before="100" w:beforeAutospacing="1" w:after="100" w:afterAutospacing="1"/>
              <w:jc w:val="center"/>
              <w:rPr>
                <w:rFonts w:ascii="Times New Roman" w:hAnsi="Times New Roman" w:cs="Times New Roman"/>
                <w:sz w:val="24"/>
                <w:szCs w:val="24"/>
                <w:highlight w:val="yellow"/>
              </w:rPr>
            </w:pPr>
            <w:r w:rsidRPr="0012690F">
              <w:rPr>
                <w:rFonts w:ascii="Times New Roman" w:hAnsi="Times New Roman" w:cs="Times New Roman"/>
                <w:sz w:val="24"/>
                <w:szCs w:val="24"/>
              </w:rPr>
              <w:t>2</w:t>
            </w:r>
            <w:r>
              <w:rPr>
                <w:rFonts w:ascii="Times New Roman" w:hAnsi="Times New Roman" w:cs="Times New Roman"/>
                <w:sz w:val="24"/>
                <w:szCs w:val="24"/>
              </w:rPr>
              <w:t>0</w:t>
            </w:r>
            <w:r w:rsidRPr="0012690F">
              <w:rPr>
                <w:rFonts w:ascii="Times New Roman" w:hAnsi="Times New Roman" w:cs="Times New Roman"/>
                <w:sz w:val="24"/>
                <w:szCs w:val="24"/>
              </w:rPr>
              <w:t>.000</w:t>
            </w:r>
          </w:p>
        </w:tc>
        <w:tc>
          <w:tcPr>
            <w:tcW w:w="1987" w:type="dxa"/>
          </w:tcPr>
          <w:p w14:paraId="574D15AC" w14:textId="77777777" w:rsidR="008C1FCA" w:rsidRPr="006B0B00" w:rsidRDefault="008C1FCA" w:rsidP="005648E9">
            <w:pPr>
              <w:spacing w:before="100" w:beforeAutospacing="1" w:after="100" w:afterAutospacing="1"/>
              <w:jc w:val="center"/>
              <w:rPr>
                <w:b/>
              </w:rPr>
            </w:pPr>
            <w:r w:rsidRPr="006B0B00">
              <w:rPr>
                <w:b/>
              </w:rPr>
              <w:t>LİTRE</w:t>
            </w:r>
          </w:p>
        </w:tc>
      </w:tr>
      <w:tr w:rsidR="008C1FCA" w:rsidRPr="004F48A8" w14:paraId="275B4AB2" w14:textId="77777777" w:rsidTr="002E0D1B">
        <w:trPr>
          <w:cantSplit/>
          <w:trHeight w:val="424"/>
        </w:trPr>
        <w:tc>
          <w:tcPr>
            <w:tcW w:w="1111" w:type="dxa"/>
            <w:vMerge/>
            <w:vAlign w:val="center"/>
          </w:tcPr>
          <w:p w14:paraId="55888090" w14:textId="6090430C" w:rsidR="008C1FCA" w:rsidRPr="005372B3" w:rsidRDefault="008C1FCA" w:rsidP="005648E9">
            <w:pPr>
              <w:spacing w:before="100" w:beforeAutospacing="1" w:after="100" w:afterAutospacing="1"/>
              <w:jc w:val="center"/>
              <w:rPr>
                <w:b/>
              </w:rPr>
            </w:pPr>
          </w:p>
        </w:tc>
        <w:tc>
          <w:tcPr>
            <w:tcW w:w="4544" w:type="dxa"/>
            <w:vAlign w:val="center"/>
          </w:tcPr>
          <w:p w14:paraId="70B8E874" w14:textId="77777777" w:rsidR="008C1FCA" w:rsidRPr="005372B3" w:rsidRDefault="008C1FCA" w:rsidP="005648E9">
            <w:pPr>
              <w:spacing w:before="100" w:beforeAutospacing="1" w:after="100" w:afterAutospacing="1"/>
              <w:rPr>
                <w:b/>
              </w:rPr>
            </w:pPr>
            <w:r>
              <w:rPr>
                <w:b/>
              </w:rPr>
              <w:t>MOTORİN</w:t>
            </w:r>
          </w:p>
        </w:tc>
        <w:tc>
          <w:tcPr>
            <w:tcW w:w="1986" w:type="dxa"/>
            <w:vAlign w:val="center"/>
          </w:tcPr>
          <w:p w14:paraId="00BAA9AC" w14:textId="230D3426" w:rsidR="008C1FCA" w:rsidRPr="004F48A8" w:rsidRDefault="008C1FCA" w:rsidP="005648E9">
            <w:pPr>
              <w:pStyle w:val="Balk1"/>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1.900.000</w:t>
            </w:r>
          </w:p>
        </w:tc>
        <w:tc>
          <w:tcPr>
            <w:tcW w:w="1987" w:type="dxa"/>
          </w:tcPr>
          <w:p w14:paraId="140BE4F5" w14:textId="77777777" w:rsidR="008C1FCA" w:rsidRPr="006B0B00" w:rsidRDefault="008C1FCA" w:rsidP="005648E9">
            <w:pPr>
              <w:pStyle w:val="Balk1"/>
              <w:spacing w:before="100" w:beforeAutospacing="1" w:after="100" w:afterAutospacing="1"/>
              <w:jc w:val="center"/>
              <w:rPr>
                <w:rFonts w:ascii="Times New Roman" w:hAnsi="Times New Roman" w:cs="Times New Roman"/>
                <w:sz w:val="24"/>
                <w:szCs w:val="24"/>
              </w:rPr>
            </w:pPr>
            <w:r w:rsidRPr="006B0B00">
              <w:rPr>
                <w:rFonts w:ascii="Times New Roman" w:hAnsi="Times New Roman" w:cs="Times New Roman"/>
                <w:sz w:val="24"/>
                <w:szCs w:val="24"/>
              </w:rPr>
              <w:t>LİTRE</w:t>
            </w:r>
          </w:p>
        </w:tc>
      </w:tr>
      <w:tr w:rsidR="00FF6E61" w:rsidRPr="004F48A8" w14:paraId="665786E1" w14:textId="77777777" w:rsidTr="002E0D1B">
        <w:trPr>
          <w:cantSplit/>
          <w:trHeight w:val="424"/>
        </w:trPr>
        <w:tc>
          <w:tcPr>
            <w:tcW w:w="1111" w:type="dxa"/>
            <w:vAlign w:val="center"/>
          </w:tcPr>
          <w:p w14:paraId="4A51DB20" w14:textId="08975403" w:rsidR="00FF6E61" w:rsidRDefault="00FF6E61" w:rsidP="005648E9">
            <w:pPr>
              <w:spacing w:before="100" w:beforeAutospacing="1" w:after="100" w:afterAutospacing="1"/>
              <w:jc w:val="center"/>
              <w:rPr>
                <w:b/>
              </w:rPr>
            </w:pPr>
            <w:r>
              <w:rPr>
                <w:b/>
              </w:rPr>
              <w:t>2</w:t>
            </w:r>
          </w:p>
        </w:tc>
        <w:tc>
          <w:tcPr>
            <w:tcW w:w="4544" w:type="dxa"/>
            <w:vAlign w:val="center"/>
          </w:tcPr>
          <w:p w14:paraId="41503357" w14:textId="307EA21A" w:rsidR="00FF6E61" w:rsidRDefault="00FF6E61" w:rsidP="005648E9">
            <w:pPr>
              <w:pStyle w:val="Balk2"/>
              <w:spacing w:before="100" w:beforeAutospacing="1" w:after="100" w:afterAutospacing="1" w:line="240" w:lineRule="auto"/>
              <w:jc w:val="left"/>
            </w:pPr>
            <w:r>
              <w:t>ADBLUE</w:t>
            </w:r>
          </w:p>
        </w:tc>
        <w:tc>
          <w:tcPr>
            <w:tcW w:w="1986" w:type="dxa"/>
            <w:vAlign w:val="center"/>
          </w:tcPr>
          <w:p w14:paraId="3CCE6CD8" w14:textId="3A190C40" w:rsidR="00FF6E61" w:rsidRDefault="006446DC" w:rsidP="005648E9">
            <w:pPr>
              <w:pStyle w:val="Balk1"/>
              <w:spacing w:before="100" w:beforeAutospacing="1" w:after="100" w:afterAutospacing="1"/>
              <w:jc w:val="center"/>
              <w:rPr>
                <w:rFonts w:ascii="Times New Roman" w:hAnsi="Times New Roman" w:cs="Times New Roman"/>
                <w:sz w:val="24"/>
                <w:szCs w:val="24"/>
              </w:rPr>
            </w:pPr>
            <w:r w:rsidRPr="006446DC">
              <w:rPr>
                <w:rFonts w:ascii="Times New Roman" w:hAnsi="Times New Roman" w:cs="Times New Roman"/>
                <w:sz w:val="24"/>
                <w:szCs w:val="24"/>
              </w:rPr>
              <w:t>50</w:t>
            </w:r>
            <w:r w:rsidR="00FF6E61" w:rsidRPr="006446DC">
              <w:rPr>
                <w:rFonts w:ascii="Times New Roman" w:hAnsi="Times New Roman" w:cs="Times New Roman"/>
                <w:sz w:val="24"/>
                <w:szCs w:val="24"/>
              </w:rPr>
              <w:t>.000</w:t>
            </w:r>
          </w:p>
        </w:tc>
        <w:tc>
          <w:tcPr>
            <w:tcW w:w="1987" w:type="dxa"/>
          </w:tcPr>
          <w:p w14:paraId="563264F2" w14:textId="574FC813" w:rsidR="00FF6E61" w:rsidRPr="006B0B00" w:rsidRDefault="00FF6E61" w:rsidP="005648E9">
            <w:pPr>
              <w:pStyle w:val="Balk1"/>
              <w:spacing w:before="100" w:beforeAutospacing="1" w:after="100" w:afterAutospacing="1"/>
              <w:jc w:val="center"/>
              <w:rPr>
                <w:rFonts w:ascii="Times New Roman" w:hAnsi="Times New Roman" w:cs="Times New Roman"/>
                <w:sz w:val="24"/>
                <w:szCs w:val="24"/>
              </w:rPr>
            </w:pPr>
            <w:r w:rsidRPr="006B0B00">
              <w:rPr>
                <w:rFonts w:ascii="Times New Roman" w:hAnsi="Times New Roman" w:cs="Times New Roman"/>
                <w:sz w:val="24"/>
                <w:szCs w:val="24"/>
              </w:rPr>
              <w:t>LİTRE</w:t>
            </w:r>
          </w:p>
        </w:tc>
      </w:tr>
      <w:tr w:rsidR="00E86053" w:rsidRPr="004F48A8" w14:paraId="4B0212B6" w14:textId="77777777" w:rsidTr="002E0D1B">
        <w:trPr>
          <w:cantSplit/>
          <w:trHeight w:val="424"/>
        </w:trPr>
        <w:tc>
          <w:tcPr>
            <w:tcW w:w="1111" w:type="dxa"/>
            <w:vMerge w:val="restart"/>
            <w:vAlign w:val="center"/>
          </w:tcPr>
          <w:p w14:paraId="744D5CC6" w14:textId="237678E9" w:rsidR="00E86053" w:rsidRPr="005372B3" w:rsidRDefault="00E86053" w:rsidP="00E86053">
            <w:pPr>
              <w:spacing w:before="100" w:beforeAutospacing="1" w:after="100" w:afterAutospacing="1"/>
              <w:jc w:val="center"/>
              <w:rPr>
                <w:b/>
              </w:rPr>
            </w:pPr>
            <w:r>
              <w:rPr>
                <w:b/>
              </w:rPr>
              <w:t>3</w:t>
            </w:r>
          </w:p>
        </w:tc>
        <w:tc>
          <w:tcPr>
            <w:tcW w:w="4544" w:type="dxa"/>
            <w:vAlign w:val="center"/>
          </w:tcPr>
          <w:p w14:paraId="56ED12C6" w14:textId="76116F93" w:rsidR="00E86053" w:rsidRPr="005372B3" w:rsidRDefault="00E86053" w:rsidP="005648E9">
            <w:pPr>
              <w:pStyle w:val="Balk2"/>
              <w:spacing w:before="100" w:beforeAutospacing="1" w:after="100" w:afterAutospacing="1" w:line="240" w:lineRule="auto"/>
              <w:jc w:val="left"/>
              <w:rPr>
                <w:b w:val="0"/>
              </w:rPr>
            </w:pPr>
            <w:r>
              <w:t>AKARYAKIT POMPASI</w:t>
            </w:r>
          </w:p>
        </w:tc>
        <w:tc>
          <w:tcPr>
            <w:tcW w:w="1986" w:type="dxa"/>
            <w:vAlign w:val="center"/>
          </w:tcPr>
          <w:p w14:paraId="5FF61B4E" w14:textId="0A1565E4" w:rsidR="00E86053" w:rsidRPr="00B9280F" w:rsidRDefault="00E86053" w:rsidP="005648E9">
            <w:pPr>
              <w:pStyle w:val="Balk1"/>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w:t>
            </w:r>
          </w:p>
        </w:tc>
        <w:tc>
          <w:tcPr>
            <w:tcW w:w="1987" w:type="dxa"/>
          </w:tcPr>
          <w:p w14:paraId="7F827652" w14:textId="7258659B" w:rsidR="00E86053" w:rsidRPr="006B0B00" w:rsidRDefault="00E86053" w:rsidP="005648E9">
            <w:pPr>
              <w:pStyle w:val="Balk1"/>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ADET</w:t>
            </w:r>
          </w:p>
        </w:tc>
      </w:tr>
      <w:tr w:rsidR="00E86053" w:rsidRPr="004F48A8" w14:paraId="725D6D8D" w14:textId="77777777" w:rsidTr="002E0D1B">
        <w:trPr>
          <w:cantSplit/>
          <w:trHeight w:val="424"/>
        </w:trPr>
        <w:tc>
          <w:tcPr>
            <w:tcW w:w="1111" w:type="dxa"/>
            <w:vMerge/>
            <w:vAlign w:val="center"/>
          </w:tcPr>
          <w:p w14:paraId="51F67971" w14:textId="6944B107" w:rsidR="00E86053" w:rsidRDefault="00E86053" w:rsidP="005648E9">
            <w:pPr>
              <w:spacing w:before="100" w:beforeAutospacing="1" w:after="100" w:afterAutospacing="1"/>
              <w:jc w:val="center"/>
              <w:rPr>
                <w:b/>
              </w:rPr>
            </w:pPr>
          </w:p>
        </w:tc>
        <w:tc>
          <w:tcPr>
            <w:tcW w:w="4544" w:type="dxa"/>
            <w:vAlign w:val="center"/>
          </w:tcPr>
          <w:p w14:paraId="779DD437" w14:textId="2F0DD22F" w:rsidR="00E86053" w:rsidRDefault="00E86053" w:rsidP="005648E9">
            <w:pPr>
              <w:pStyle w:val="Balk2"/>
              <w:spacing w:before="100" w:beforeAutospacing="1" w:after="100" w:afterAutospacing="1" w:line="240" w:lineRule="auto"/>
              <w:jc w:val="left"/>
            </w:pPr>
            <w:r>
              <w:t>ADBLUE İSTASYONU</w:t>
            </w:r>
          </w:p>
        </w:tc>
        <w:tc>
          <w:tcPr>
            <w:tcW w:w="1986" w:type="dxa"/>
            <w:vAlign w:val="center"/>
          </w:tcPr>
          <w:p w14:paraId="7CE33EF5" w14:textId="40452433" w:rsidR="00E86053" w:rsidRDefault="00E86053" w:rsidP="005648E9">
            <w:pPr>
              <w:pStyle w:val="Balk1"/>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2</w:t>
            </w:r>
          </w:p>
        </w:tc>
        <w:tc>
          <w:tcPr>
            <w:tcW w:w="1987" w:type="dxa"/>
          </w:tcPr>
          <w:p w14:paraId="34F33C4F" w14:textId="7D1773F8" w:rsidR="00E86053" w:rsidRDefault="00E86053" w:rsidP="005648E9">
            <w:pPr>
              <w:pStyle w:val="Balk1"/>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ADET</w:t>
            </w:r>
          </w:p>
        </w:tc>
      </w:tr>
      <w:tr w:rsidR="00FF6E61" w:rsidRPr="004F48A8" w14:paraId="32CB8A79" w14:textId="77777777" w:rsidTr="00003316">
        <w:trPr>
          <w:cantSplit/>
          <w:trHeight w:val="424"/>
        </w:trPr>
        <w:tc>
          <w:tcPr>
            <w:tcW w:w="1111" w:type="dxa"/>
            <w:vAlign w:val="center"/>
          </w:tcPr>
          <w:p w14:paraId="2994B1C0" w14:textId="27F3AF07" w:rsidR="00FF6E61" w:rsidRDefault="00FF6E61" w:rsidP="005648E9">
            <w:pPr>
              <w:spacing w:before="100" w:beforeAutospacing="1" w:after="100" w:afterAutospacing="1"/>
              <w:jc w:val="center"/>
              <w:rPr>
                <w:b/>
              </w:rPr>
            </w:pPr>
            <w:r>
              <w:rPr>
                <w:b/>
              </w:rPr>
              <w:t>4</w:t>
            </w:r>
          </w:p>
        </w:tc>
        <w:tc>
          <w:tcPr>
            <w:tcW w:w="4544" w:type="dxa"/>
            <w:vAlign w:val="center"/>
          </w:tcPr>
          <w:p w14:paraId="4873E03A" w14:textId="77777777" w:rsidR="00FF6E61" w:rsidRDefault="00FF6E61" w:rsidP="005648E9">
            <w:pPr>
              <w:pStyle w:val="Balk2"/>
              <w:spacing w:before="100" w:beforeAutospacing="1" w:after="100" w:afterAutospacing="1" w:line="240" w:lineRule="auto"/>
              <w:jc w:val="left"/>
            </w:pPr>
            <w:r>
              <w:t>MADENİ YAĞ</w:t>
            </w:r>
          </w:p>
        </w:tc>
        <w:tc>
          <w:tcPr>
            <w:tcW w:w="3973" w:type="dxa"/>
            <w:gridSpan w:val="2"/>
            <w:vAlign w:val="center"/>
          </w:tcPr>
          <w:p w14:paraId="206DE3DE" w14:textId="77777777" w:rsidR="00FF6E61" w:rsidRDefault="00FF6E61" w:rsidP="005648E9">
            <w:pPr>
              <w:pStyle w:val="Balk1"/>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Aşağıda Sıralanmıştır</w:t>
            </w:r>
          </w:p>
        </w:tc>
      </w:tr>
    </w:tbl>
    <w:p w14:paraId="458C2118" w14:textId="77777777" w:rsidR="005F22BF" w:rsidRPr="006B0B00" w:rsidRDefault="005F22BF" w:rsidP="005F22BF">
      <w:pPr>
        <w:jc w:val="both"/>
        <w:rPr>
          <w:b/>
          <w:sz w:val="12"/>
          <w:szCs w:val="12"/>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29"/>
        <w:gridCol w:w="4536"/>
        <w:gridCol w:w="1984"/>
        <w:gridCol w:w="1985"/>
      </w:tblGrid>
      <w:tr w:rsidR="006B0B00" w:rsidRPr="00344DAE" w14:paraId="2430DAC0" w14:textId="77777777" w:rsidTr="006B0B00">
        <w:trPr>
          <w:jc w:val="center"/>
        </w:trPr>
        <w:tc>
          <w:tcPr>
            <w:tcW w:w="1129" w:type="dxa"/>
            <w:vAlign w:val="center"/>
          </w:tcPr>
          <w:p w14:paraId="2BDE6718" w14:textId="77777777" w:rsidR="006B0B00" w:rsidRPr="00421684" w:rsidRDefault="006B0B00" w:rsidP="005648E9">
            <w:pPr>
              <w:spacing w:line="276" w:lineRule="auto"/>
              <w:jc w:val="center"/>
              <w:rPr>
                <w:rFonts w:eastAsia="Calibri"/>
                <w:b/>
                <w:bCs/>
              </w:rPr>
            </w:pPr>
            <w:r w:rsidRPr="00421684">
              <w:rPr>
                <w:rFonts w:eastAsia="Calibri"/>
                <w:b/>
                <w:bCs/>
              </w:rPr>
              <w:t>1</w:t>
            </w:r>
          </w:p>
        </w:tc>
        <w:tc>
          <w:tcPr>
            <w:tcW w:w="4536" w:type="dxa"/>
            <w:vAlign w:val="center"/>
          </w:tcPr>
          <w:p w14:paraId="0E25C13D" w14:textId="3D1B47CD" w:rsidR="006B0B00" w:rsidRPr="00421684" w:rsidRDefault="00635787" w:rsidP="005648E9">
            <w:pPr>
              <w:spacing w:line="276" w:lineRule="auto"/>
            </w:pPr>
            <w:r>
              <w:t>0W</w:t>
            </w:r>
            <w:r w:rsidR="006B0B00" w:rsidRPr="00421684">
              <w:t>30 MOTOR YAĞI</w:t>
            </w:r>
          </w:p>
        </w:tc>
        <w:tc>
          <w:tcPr>
            <w:tcW w:w="1984" w:type="dxa"/>
            <w:vAlign w:val="center"/>
          </w:tcPr>
          <w:p w14:paraId="5972F981" w14:textId="20CD25B6" w:rsidR="006B0B00" w:rsidRPr="00421684" w:rsidRDefault="00296A9F" w:rsidP="005648E9">
            <w:pPr>
              <w:spacing w:line="276" w:lineRule="auto"/>
              <w:jc w:val="center"/>
            </w:pPr>
            <w:r w:rsidRPr="00421684">
              <w:t>5</w:t>
            </w:r>
          </w:p>
        </w:tc>
        <w:tc>
          <w:tcPr>
            <w:tcW w:w="1985" w:type="dxa"/>
            <w:vAlign w:val="center"/>
          </w:tcPr>
          <w:p w14:paraId="2ADABA7B" w14:textId="77777777" w:rsidR="006B0B00" w:rsidRPr="00421684" w:rsidRDefault="006B0B00" w:rsidP="005648E9">
            <w:pPr>
              <w:spacing w:line="276" w:lineRule="auto"/>
              <w:jc w:val="center"/>
            </w:pPr>
            <w:r w:rsidRPr="00421684">
              <w:t>VARİL</w:t>
            </w:r>
          </w:p>
        </w:tc>
      </w:tr>
      <w:tr w:rsidR="006B0B00" w:rsidRPr="00344DAE" w14:paraId="270F3FFE" w14:textId="77777777" w:rsidTr="006B0B00">
        <w:trPr>
          <w:jc w:val="center"/>
        </w:trPr>
        <w:tc>
          <w:tcPr>
            <w:tcW w:w="1129" w:type="dxa"/>
            <w:vAlign w:val="center"/>
          </w:tcPr>
          <w:p w14:paraId="0144B7F8" w14:textId="77777777" w:rsidR="006B0B00" w:rsidRPr="00421684" w:rsidRDefault="006B0B00" w:rsidP="005648E9">
            <w:pPr>
              <w:spacing w:line="276" w:lineRule="auto"/>
              <w:jc w:val="center"/>
              <w:rPr>
                <w:rFonts w:eastAsia="Calibri"/>
                <w:b/>
                <w:bCs/>
              </w:rPr>
            </w:pPr>
            <w:r w:rsidRPr="00421684">
              <w:rPr>
                <w:rFonts w:eastAsia="Calibri"/>
                <w:b/>
                <w:bCs/>
              </w:rPr>
              <w:t>2</w:t>
            </w:r>
          </w:p>
        </w:tc>
        <w:tc>
          <w:tcPr>
            <w:tcW w:w="4536" w:type="dxa"/>
            <w:vAlign w:val="center"/>
          </w:tcPr>
          <w:p w14:paraId="44524BC2" w14:textId="77777777" w:rsidR="006B0B00" w:rsidRPr="00421684" w:rsidRDefault="006B0B00" w:rsidP="005648E9">
            <w:pPr>
              <w:spacing w:line="276" w:lineRule="auto"/>
            </w:pPr>
            <w:r w:rsidRPr="00421684">
              <w:t>5W30 MOTOR YAĞI</w:t>
            </w:r>
          </w:p>
        </w:tc>
        <w:tc>
          <w:tcPr>
            <w:tcW w:w="1984" w:type="dxa"/>
            <w:vAlign w:val="center"/>
          </w:tcPr>
          <w:p w14:paraId="243120D4" w14:textId="212B77A0" w:rsidR="006B0B00" w:rsidRPr="00421684" w:rsidRDefault="00296A9F" w:rsidP="005648E9">
            <w:pPr>
              <w:spacing w:line="276" w:lineRule="auto"/>
              <w:jc w:val="center"/>
            </w:pPr>
            <w:r w:rsidRPr="00421684">
              <w:t>2</w:t>
            </w:r>
          </w:p>
        </w:tc>
        <w:tc>
          <w:tcPr>
            <w:tcW w:w="1985" w:type="dxa"/>
            <w:vAlign w:val="center"/>
          </w:tcPr>
          <w:p w14:paraId="0BC531AC" w14:textId="77777777" w:rsidR="006B0B00" w:rsidRPr="00421684" w:rsidRDefault="006B0B00" w:rsidP="005648E9">
            <w:pPr>
              <w:spacing w:line="276" w:lineRule="auto"/>
              <w:jc w:val="center"/>
            </w:pPr>
            <w:r w:rsidRPr="00421684">
              <w:t>VARİL</w:t>
            </w:r>
          </w:p>
        </w:tc>
      </w:tr>
      <w:tr w:rsidR="006B0B00" w:rsidRPr="00344DAE" w14:paraId="22ADE052" w14:textId="77777777" w:rsidTr="006B0B00">
        <w:trPr>
          <w:jc w:val="center"/>
        </w:trPr>
        <w:tc>
          <w:tcPr>
            <w:tcW w:w="1129" w:type="dxa"/>
            <w:vAlign w:val="center"/>
          </w:tcPr>
          <w:p w14:paraId="0F16C912" w14:textId="77777777" w:rsidR="006B0B00" w:rsidRPr="00421684" w:rsidRDefault="006B0B00" w:rsidP="005648E9">
            <w:pPr>
              <w:spacing w:line="276" w:lineRule="auto"/>
              <w:jc w:val="center"/>
              <w:rPr>
                <w:rFonts w:eastAsia="Calibri"/>
                <w:b/>
                <w:bCs/>
              </w:rPr>
            </w:pPr>
            <w:r w:rsidRPr="00421684">
              <w:rPr>
                <w:rFonts w:eastAsia="Calibri"/>
                <w:b/>
                <w:bCs/>
              </w:rPr>
              <w:t>3</w:t>
            </w:r>
          </w:p>
        </w:tc>
        <w:tc>
          <w:tcPr>
            <w:tcW w:w="4536" w:type="dxa"/>
            <w:vAlign w:val="center"/>
          </w:tcPr>
          <w:p w14:paraId="782C6A30" w14:textId="77777777" w:rsidR="006B0B00" w:rsidRPr="00421684" w:rsidRDefault="006B0B00" w:rsidP="005648E9">
            <w:pPr>
              <w:spacing w:line="276" w:lineRule="auto"/>
            </w:pPr>
            <w:r w:rsidRPr="00421684">
              <w:t>10W30 MOTOR YAĞI</w:t>
            </w:r>
          </w:p>
        </w:tc>
        <w:tc>
          <w:tcPr>
            <w:tcW w:w="1984" w:type="dxa"/>
            <w:vAlign w:val="center"/>
          </w:tcPr>
          <w:p w14:paraId="5AF2AB8C" w14:textId="11908A08" w:rsidR="006B0B00" w:rsidRPr="00421684" w:rsidRDefault="009869DF" w:rsidP="005648E9">
            <w:pPr>
              <w:spacing w:line="276" w:lineRule="auto"/>
              <w:jc w:val="center"/>
            </w:pPr>
            <w:r w:rsidRPr="00421684">
              <w:t>1</w:t>
            </w:r>
          </w:p>
        </w:tc>
        <w:tc>
          <w:tcPr>
            <w:tcW w:w="1985" w:type="dxa"/>
            <w:vAlign w:val="center"/>
          </w:tcPr>
          <w:p w14:paraId="2AABFA4B" w14:textId="77777777" w:rsidR="006B0B00" w:rsidRPr="00421684" w:rsidRDefault="006B0B00" w:rsidP="005648E9">
            <w:pPr>
              <w:spacing w:line="276" w:lineRule="auto"/>
              <w:jc w:val="center"/>
            </w:pPr>
            <w:r w:rsidRPr="00421684">
              <w:t>VARİL</w:t>
            </w:r>
          </w:p>
        </w:tc>
      </w:tr>
      <w:tr w:rsidR="006B0B00" w:rsidRPr="00344DAE" w14:paraId="1BC05252" w14:textId="77777777" w:rsidTr="006B0B00">
        <w:trPr>
          <w:jc w:val="center"/>
        </w:trPr>
        <w:tc>
          <w:tcPr>
            <w:tcW w:w="1129" w:type="dxa"/>
            <w:vAlign w:val="center"/>
          </w:tcPr>
          <w:p w14:paraId="038371CD" w14:textId="77777777" w:rsidR="006B0B00" w:rsidRPr="00421684" w:rsidRDefault="006B0B00" w:rsidP="005648E9">
            <w:pPr>
              <w:spacing w:line="276" w:lineRule="auto"/>
              <w:jc w:val="center"/>
              <w:rPr>
                <w:rFonts w:eastAsia="Calibri"/>
                <w:b/>
                <w:bCs/>
              </w:rPr>
            </w:pPr>
            <w:r w:rsidRPr="00421684">
              <w:rPr>
                <w:rFonts w:eastAsia="Calibri"/>
                <w:b/>
                <w:bCs/>
              </w:rPr>
              <w:t>4</w:t>
            </w:r>
          </w:p>
        </w:tc>
        <w:tc>
          <w:tcPr>
            <w:tcW w:w="4536" w:type="dxa"/>
            <w:vAlign w:val="center"/>
          </w:tcPr>
          <w:p w14:paraId="64B167F0" w14:textId="77777777" w:rsidR="006B0B00" w:rsidRPr="00421684" w:rsidRDefault="006B0B00" w:rsidP="005648E9">
            <w:pPr>
              <w:spacing w:line="276" w:lineRule="auto"/>
            </w:pPr>
            <w:r w:rsidRPr="00421684">
              <w:t>10W40 MOTOR YAĞI</w:t>
            </w:r>
          </w:p>
        </w:tc>
        <w:tc>
          <w:tcPr>
            <w:tcW w:w="1984" w:type="dxa"/>
            <w:vAlign w:val="center"/>
          </w:tcPr>
          <w:p w14:paraId="04ED514F" w14:textId="045FEFA8" w:rsidR="006B0B00" w:rsidRPr="00421684" w:rsidRDefault="00296A9F" w:rsidP="005648E9">
            <w:pPr>
              <w:spacing w:line="276" w:lineRule="auto"/>
              <w:jc w:val="center"/>
            </w:pPr>
            <w:r w:rsidRPr="00421684">
              <w:t>10</w:t>
            </w:r>
          </w:p>
        </w:tc>
        <w:tc>
          <w:tcPr>
            <w:tcW w:w="1985" w:type="dxa"/>
            <w:vAlign w:val="center"/>
          </w:tcPr>
          <w:p w14:paraId="1F55057D" w14:textId="77777777" w:rsidR="006B0B00" w:rsidRPr="00421684" w:rsidRDefault="006B0B00" w:rsidP="005648E9">
            <w:pPr>
              <w:spacing w:line="276" w:lineRule="auto"/>
              <w:jc w:val="center"/>
            </w:pPr>
            <w:r w:rsidRPr="00421684">
              <w:t>VARİL</w:t>
            </w:r>
          </w:p>
        </w:tc>
      </w:tr>
      <w:tr w:rsidR="006B0B00" w:rsidRPr="00344DAE" w14:paraId="5ED01924" w14:textId="77777777" w:rsidTr="006B0B00">
        <w:trPr>
          <w:jc w:val="center"/>
        </w:trPr>
        <w:tc>
          <w:tcPr>
            <w:tcW w:w="1129" w:type="dxa"/>
            <w:vAlign w:val="center"/>
          </w:tcPr>
          <w:p w14:paraId="3C22D953" w14:textId="77777777" w:rsidR="006B0B00" w:rsidRPr="00421684" w:rsidRDefault="006B0B00" w:rsidP="005648E9">
            <w:pPr>
              <w:spacing w:line="276" w:lineRule="auto"/>
              <w:jc w:val="center"/>
              <w:rPr>
                <w:rFonts w:eastAsia="Calibri"/>
                <w:b/>
                <w:bCs/>
              </w:rPr>
            </w:pPr>
            <w:r w:rsidRPr="00421684">
              <w:rPr>
                <w:rFonts w:eastAsia="Calibri"/>
                <w:b/>
                <w:bCs/>
              </w:rPr>
              <w:t>5</w:t>
            </w:r>
          </w:p>
        </w:tc>
        <w:tc>
          <w:tcPr>
            <w:tcW w:w="4536" w:type="dxa"/>
            <w:vAlign w:val="center"/>
          </w:tcPr>
          <w:p w14:paraId="1FF80E36" w14:textId="77777777" w:rsidR="006B0B00" w:rsidRPr="00421684" w:rsidRDefault="006B0B00" w:rsidP="005648E9">
            <w:pPr>
              <w:spacing w:line="276" w:lineRule="auto"/>
            </w:pPr>
            <w:r w:rsidRPr="00421684">
              <w:t>15W40 MOTOR YAĞI</w:t>
            </w:r>
          </w:p>
        </w:tc>
        <w:tc>
          <w:tcPr>
            <w:tcW w:w="1984" w:type="dxa"/>
            <w:vAlign w:val="center"/>
          </w:tcPr>
          <w:p w14:paraId="0A45E4EB" w14:textId="0A697C83" w:rsidR="00DB46FC" w:rsidRPr="00421684" w:rsidRDefault="0052125D" w:rsidP="005648E9">
            <w:pPr>
              <w:spacing w:line="276" w:lineRule="auto"/>
              <w:jc w:val="center"/>
            </w:pPr>
            <w:r>
              <w:t>1</w:t>
            </w:r>
            <w:r w:rsidR="005A2CA0">
              <w:t>0</w:t>
            </w:r>
          </w:p>
        </w:tc>
        <w:tc>
          <w:tcPr>
            <w:tcW w:w="1985" w:type="dxa"/>
            <w:vAlign w:val="center"/>
          </w:tcPr>
          <w:p w14:paraId="366BC0CC" w14:textId="77777777" w:rsidR="006B0B00" w:rsidRPr="00421684" w:rsidRDefault="006B0B00" w:rsidP="005648E9">
            <w:pPr>
              <w:spacing w:line="276" w:lineRule="auto"/>
              <w:jc w:val="center"/>
            </w:pPr>
            <w:r w:rsidRPr="00421684">
              <w:t>VARİL</w:t>
            </w:r>
          </w:p>
        </w:tc>
      </w:tr>
      <w:tr w:rsidR="006B0B00" w:rsidRPr="00344DAE" w14:paraId="76CE533B" w14:textId="77777777" w:rsidTr="006B0B00">
        <w:trPr>
          <w:jc w:val="center"/>
        </w:trPr>
        <w:tc>
          <w:tcPr>
            <w:tcW w:w="1129" w:type="dxa"/>
            <w:vAlign w:val="center"/>
          </w:tcPr>
          <w:p w14:paraId="70615B68" w14:textId="77777777" w:rsidR="006B0B00" w:rsidRPr="00421684" w:rsidRDefault="006B0B00" w:rsidP="005648E9">
            <w:pPr>
              <w:spacing w:line="276" w:lineRule="auto"/>
              <w:jc w:val="center"/>
              <w:rPr>
                <w:rFonts w:eastAsia="Calibri"/>
                <w:b/>
                <w:bCs/>
              </w:rPr>
            </w:pPr>
            <w:r w:rsidRPr="00421684">
              <w:rPr>
                <w:rFonts w:eastAsia="Calibri"/>
                <w:b/>
                <w:bCs/>
              </w:rPr>
              <w:t>6</w:t>
            </w:r>
          </w:p>
        </w:tc>
        <w:tc>
          <w:tcPr>
            <w:tcW w:w="4536" w:type="dxa"/>
            <w:vAlign w:val="center"/>
          </w:tcPr>
          <w:p w14:paraId="61FCA31C" w14:textId="77777777" w:rsidR="006B0B00" w:rsidRPr="00421684" w:rsidRDefault="006B0B00" w:rsidP="005648E9">
            <w:pPr>
              <w:spacing w:line="276" w:lineRule="auto"/>
            </w:pPr>
            <w:r w:rsidRPr="00421684">
              <w:t>20W50 MOTOR YAĞI</w:t>
            </w:r>
          </w:p>
        </w:tc>
        <w:tc>
          <w:tcPr>
            <w:tcW w:w="1984" w:type="dxa"/>
            <w:vAlign w:val="center"/>
          </w:tcPr>
          <w:p w14:paraId="340A4C9A" w14:textId="1C399850" w:rsidR="006B0B00" w:rsidRPr="00421684" w:rsidRDefault="00296A9F" w:rsidP="005648E9">
            <w:pPr>
              <w:spacing w:line="276" w:lineRule="auto"/>
              <w:jc w:val="center"/>
            </w:pPr>
            <w:r w:rsidRPr="00421684">
              <w:t>5</w:t>
            </w:r>
          </w:p>
        </w:tc>
        <w:tc>
          <w:tcPr>
            <w:tcW w:w="1985" w:type="dxa"/>
            <w:vAlign w:val="center"/>
          </w:tcPr>
          <w:p w14:paraId="0A298B36" w14:textId="77777777" w:rsidR="006B0B00" w:rsidRPr="00421684" w:rsidRDefault="006B0B00" w:rsidP="005648E9">
            <w:pPr>
              <w:spacing w:line="276" w:lineRule="auto"/>
              <w:jc w:val="center"/>
            </w:pPr>
            <w:r w:rsidRPr="00421684">
              <w:t>VARİL</w:t>
            </w:r>
          </w:p>
        </w:tc>
      </w:tr>
      <w:tr w:rsidR="006B0B00" w:rsidRPr="00344DAE" w14:paraId="4DCC0FCF" w14:textId="77777777" w:rsidTr="006B0B00">
        <w:trPr>
          <w:jc w:val="center"/>
        </w:trPr>
        <w:tc>
          <w:tcPr>
            <w:tcW w:w="1129" w:type="dxa"/>
            <w:vAlign w:val="center"/>
          </w:tcPr>
          <w:p w14:paraId="645BFC9C" w14:textId="77777777" w:rsidR="006B0B00" w:rsidRPr="00421684" w:rsidRDefault="006B0B00" w:rsidP="005648E9">
            <w:pPr>
              <w:spacing w:line="276" w:lineRule="auto"/>
              <w:jc w:val="center"/>
              <w:rPr>
                <w:rFonts w:eastAsia="Calibri"/>
                <w:b/>
                <w:bCs/>
              </w:rPr>
            </w:pPr>
            <w:r w:rsidRPr="00421684">
              <w:rPr>
                <w:rFonts w:eastAsia="Calibri"/>
                <w:b/>
                <w:bCs/>
              </w:rPr>
              <w:t>7</w:t>
            </w:r>
          </w:p>
        </w:tc>
        <w:tc>
          <w:tcPr>
            <w:tcW w:w="4536" w:type="dxa"/>
            <w:vAlign w:val="center"/>
          </w:tcPr>
          <w:p w14:paraId="37F6E861" w14:textId="77777777" w:rsidR="006B0B00" w:rsidRPr="00421684" w:rsidRDefault="006B0B00" w:rsidP="005648E9">
            <w:pPr>
              <w:spacing w:line="276" w:lineRule="auto"/>
            </w:pPr>
            <w:r w:rsidRPr="00421684">
              <w:t>80W90 DİŞLİ YAĞI</w:t>
            </w:r>
          </w:p>
        </w:tc>
        <w:tc>
          <w:tcPr>
            <w:tcW w:w="1984" w:type="dxa"/>
            <w:vAlign w:val="center"/>
          </w:tcPr>
          <w:p w14:paraId="163DA6CF" w14:textId="078BD032" w:rsidR="006B0B00" w:rsidRPr="00421684" w:rsidRDefault="00DB46FC" w:rsidP="005648E9">
            <w:pPr>
              <w:spacing w:line="276" w:lineRule="auto"/>
              <w:jc w:val="center"/>
            </w:pPr>
            <w:r w:rsidRPr="00421684">
              <w:t>1</w:t>
            </w:r>
          </w:p>
        </w:tc>
        <w:tc>
          <w:tcPr>
            <w:tcW w:w="1985" w:type="dxa"/>
            <w:vAlign w:val="center"/>
          </w:tcPr>
          <w:p w14:paraId="5635174F" w14:textId="77777777" w:rsidR="006B0B00" w:rsidRPr="00421684" w:rsidRDefault="006B0B00" w:rsidP="005648E9">
            <w:pPr>
              <w:spacing w:line="276" w:lineRule="auto"/>
              <w:jc w:val="center"/>
            </w:pPr>
            <w:r w:rsidRPr="00421684">
              <w:t>VARİL</w:t>
            </w:r>
          </w:p>
        </w:tc>
      </w:tr>
      <w:tr w:rsidR="006B0B00" w:rsidRPr="00344DAE" w14:paraId="3C4FC160" w14:textId="77777777" w:rsidTr="006B0B00">
        <w:trPr>
          <w:jc w:val="center"/>
        </w:trPr>
        <w:tc>
          <w:tcPr>
            <w:tcW w:w="1129" w:type="dxa"/>
            <w:vAlign w:val="center"/>
          </w:tcPr>
          <w:p w14:paraId="2887576F" w14:textId="77777777" w:rsidR="006B0B00" w:rsidRPr="00421684" w:rsidRDefault="006B0B00" w:rsidP="005648E9">
            <w:pPr>
              <w:spacing w:line="276" w:lineRule="auto"/>
              <w:jc w:val="center"/>
              <w:rPr>
                <w:rFonts w:eastAsia="Calibri"/>
                <w:b/>
                <w:bCs/>
              </w:rPr>
            </w:pPr>
            <w:r w:rsidRPr="00421684">
              <w:rPr>
                <w:rFonts w:eastAsia="Calibri"/>
                <w:b/>
                <w:bCs/>
              </w:rPr>
              <w:t>8</w:t>
            </w:r>
          </w:p>
        </w:tc>
        <w:tc>
          <w:tcPr>
            <w:tcW w:w="4536" w:type="dxa"/>
            <w:vAlign w:val="center"/>
          </w:tcPr>
          <w:p w14:paraId="6B3211FE" w14:textId="6509DD42" w:rsidR="006B0B00" w:rsidRPr="00421684" w:rsidRDefault="00C64C88" w:rsidP="005648E9">
            <w:pPr>
              <w:spacing w:line="276" w:lineRule="auto"/>
            </w:pPr>
            <w:r>
              <w:t>85W</w:t>
            </w:r>
            <w:r w:rsidR="006B0B00" w:rsidRPr="00421684">
              <w:t>140 DİFRANSİYAL YAĞI</w:t>
            </w:r>
          </w:p>
        </w:tc>
        <w:tc>
          <w:tcPr>
            <w:tcW w:w="1984" w:type="dxa"/>
            <w:vAlign w:val="center"/>
          </w:tcPr>
          <w:p w14:paraId="7AE920DA" w14:textId="16FB27FA" w:rsidR="006B0B00" w:rsidRPr="00421684" w:rsidRDefault="00296A9F" w:rsidP="005648E9">
            <w:pPr>
              <w:spacing w:line="276" w:lineRule="auto"/>
              <w:jc w:val="center"/>
            </w:pPr>
            <w:r w:rsidRPr="00421684">
              <w:t>3</w:t>
            </w:r>
          </w:p>
        </w:tc>
        <w:tc>
          <w:tcPr>
            <w:tcW w:w="1985" w:type="dxa"/>
            <w:vAlign w:val="center"/>
          </w:tcPr>
          <w:p w14:paraId="5C9E3478" w14:textId="77777777" w:rsidR="006B0B00" w:rsidRPr="00421684" w:rsidRDefault="006B0B00" w:rsidP="005648E9">
            <w:pPr>
              <w:spacing w:line="276" w:lineRule="auto"/>
              <w:jc w:val="center"/>
            </w:pPr>
            <w:r w:rsidRPr="00421684">
              <w:t>VARİL</w:t>
            </w:r>
          </w:p>
        </w:tc>
      </w:tr>
      <w:tr w:rsidR="006B0B00" w:rsidRPr="00344DAE" w14:paraId="7221D8D9" w14:textId="77777777" w:rsidTr="006B0B00">
        <w:trPr>
          <w:jc w:val="center"/>
        </w:trPr>
        <w:tc>
          <w:tcPr>
            <w:tcW w:w="1129" w:type="dxa"/>
            <w:vAlign w:val="center"/>
          </w:tcPr>
          <w:p w14:paraId="5ABA5B49" w14:textId="77777777" w:rsidR="006B0B00" w:rsidRPr="00421684" w:rsidRDefault="006B0B00" w:rsidP="005648E9">
            <w:pPr>
              <w:spacing w:line="276" w:lineRule="auto"/>
              <w:jc w:val="center"/>
              <w:rPr>
                <w:rFonts w:eastAsia="Calibri"/>
                <w:b/>
                <w:bCs/>
              </w:rPr>
            </w:pPr>
            <w:r w:rsidRPr="00421684">
              <w:rPr>
                <w:rFonts w:eastAsia="Calibri"/>
                <w:b/>
                <w:bCs/>
              </w:rPr>
              <w:t>9</w:t>
            </w:r>
          </w:p>
        </w:tc>
        <w:tc>
          <w:tcPr>
            <w:tcW w:w="4536" w:type="dxa"/>
            <w:vAlign w:val="center"/>
          </w:tcPr>
          <w:p w14:paraId="3A4CF070" w14:textId="1B653D13" w:rsidR="006B0B00" w:rsidRPr="00421684" w:rsidRDefault="00357990" w:rsidP="005648E9">
            <w:pPr>
              <w:spacing w:line="276" w:lineRule="auto"/>
            </w:pPr>
            <w:r>
              <w:t>75W</w:t>
            </w:r>
            <w:r w:rsidR="009E1CD0">
              <w:t xml:space="preserve">80 </w:t>
            </w:r>
            <w:r w:rsidR="00A679D3">
              <w:t>SENTETİK DİŞLİ</w:t>
            </w:r>
            <w:r w:rsidR="00A679D3" w:rsidRPr="00344DAE">
              <w:t xml:space="preserve"> YAĞI</w:t>
            </w:r>
          </w:p>
        </w:tc>
        <w:tc>
          <w:tcPr>
            <w:tcW w:w="1984" w:type="dxa"/>
            <w:vAlign w:val="center"/>
          </w:tcPr>
          <w:p w14:paraId="34B0C843" w14:textId="5DD4EE82" w:rsidR="006B0B00" w:rsidRPr="00421684" w:rsidRDefault="00296A9F" w:rsidP="005648E9">
            <w:pPr>
              <w:spacing w:line="276" w:lineRule="auto"/>
              <w:jc w:val="center"/>
            </w:pPr>
            <w:r w:rsidRPr="00421684">
              <w:t>2</w:t>
            </w:r>
          </w:p>
        </w:tc>
        <w:tc>
          <w:tcPr>
            <w:tcW w:w="1985" w:type="dxa"/>
            <w:vAlign w:val="center"/>
          </w:tcPr>
          <w:p w14:paraId="7CFF886E" w14:textId="77777777" w:rsidR="006B0B00" w:rsidRPr="00421684" w:rsidRDefault="006B0B00" w:rsidP="005648E9">
            <w:pPr>
              <w:spacing w:line="276" w:lineRule="auto"/>
              <w:jc w:val="center"/>
            </w:pPr>
            <w:r w:rsidRPr="00421684">
              <w:t>VARİL</w:t>
            </w:r>
          </w:p>
        </w:tc>
      </w:tr>
      <w:tr w:rsidR="006B0B00" w:rsidRPr="00344DAE" w14:paraId="77D7A0F5" w14:textId="77777777" w:rsidTr="006B0B00">
        <w:trPr>
          <w:jc w:val="center"/>
        </w:trPr>
        <w:tc>
          <w:tcPr>
            <w:tcW w:w="1129" w:type="dxa"/>
            <w:vAlign w:val="center"/>
          </w:tcPr>
          <w:p w14:paraId="1788E476" w14:textId="77777777" w:rsidR="006B0B00" w:rsidRPr="00421684" w:rsidRDefault="006B0B00" w:rsidP="005648E9">
            <w:pPr>
              <w:spacing w:line="276" w:lineRule="auto"/>
              <w:jc w:val="center"/>
              <w:rPr>
                <w:rFonts w:eastAsia="Calibri"/>
                <w:b/>
                <w:bCs/>
              </w:rPr>
            </w:pPr>
            <w:r w:rsidRPr="00421684">
              <w:rPr>
                <w:rFonts w:eastAsia="Calibri"/>
                <w:b/>
                <w:bCs/>
              </w:rPr>
              <w:t>10</w:t>
            </w:r>
          </w:p>
        </w:tc>
        <w:tc>
          <w:tcPr>
            <w:tcW w:w="4536" w:type="dxa"/>
            <w:vAlign w:val="center"/>
          </w:tcPr>
          <w:p w14:paraId="79B13E6F" w14:textId="77777777" w:rsidR="006B0B00" w:rsidRPr="00421684" w:rsidRDefault="006B0B00" w:rsidP="005648E9">
            <w:pPr>
              <w:spacing w:line="276" w:lineRule="auto"/>
            </w:pPr>
            <w:r w:rsidRPr="00421684">
              <w:t>75W90 DİŞLİ YAĞI</w:t>
            </w:r>
          </w:p>
        </w:tc>
        <w:tc>
          <w:tcPr>
            <w:tcW w:w="1984" w:type="dxa"/>
            <w:vAlign w:val="center"/>
          </w:tcPr>
          <w:p w14:paraId="1FB511AD" w14:textId="6EE30F5C" w:rsidR="006B0B00" w:rsidRPr="00421684" w:rsidRDefault="00296A9F" w:rsidP="005648E9">
            <w:pPr>
              <w:spacing w:line="276" w:lineRule="auto"/>
              <w:jc w:val="center"/>
            </w:pPr>
            <w:r w:rsidRPr="00421684">
              <w:t>2</w:t>
            </w:r>
          </w:p>
        </w:tc>
        <w:tc>
          <w:tcPr>
            <w:tcW w:w="1985" w:type="dxa"/>
            <w:vAlign w:val="center"/>
          </w:tcPr>
          <w:p w14:paraId="0073DC50" w14:textId="77777777" w:rsidR="006B0B00" w:rsidRPr="00421684" w:rsidRDefault="006B0B00" w:rsidP="005648E9">
            <w:pPr>
              <w:spacing w:line="276" w:lineRule="auto"/>
              <w:jc w:val="center"/>
            </w:pPr>
            <w:r w:rsidRPr="00421684">
              <w:t>VARİL</w:t>
            </w:r>
          </w:p>
        </w:tc>
      </w:tr>
      <w:tr w:rsidR="006B0B00" w:rsidRPr="00344DAE" w14:paraId="457F33AC" w14:textId="77777777" w:rsidTr="006B0B00">
        <w:trPr>
          <w:jc w:val="center"/>
        </w:trPr>
        <w:tc>
          <w:tcPr>
            <w:tcW w:w="1129" w:type="dxa"/>
            <w:vAlign w:val="center"/>
          </w:tcPr>
          <w:p w14:paraId="2646C42D" w14:textId="77777777" w:rsidR="006B0B00" w:rsidRPr="00421684" w:rsidRDefault="006B0B00" w:rsidP="005648E9">
            <w:pPr>
              <w:spacing w:line="276" w:lineRule="auto"/>
              <w:jc w:val="center"/>
              <w:rPr>
                <w:rFonts w:eastAsia="Calibri"/>
                <w:b/>
                <w:bCs/>
              </w:rPr>
            </w:pPr>
            <w:r w:rsidRPr="00421684">
              <w:rPr>
                <w:rFonts w:eastAsia="Calibri"/>
                <w:b/>
                <w:bCs/>
              </w:rPr>
              <w:t>11</w:t>
            </w:r>
          </w:p>
        </w:tc>
        <w:tc>
          <w:tcPr>
            <w:tcW w:w="4536" w:type="dxa"/>
            <w:vAlign w:val="center"/>
          </w:tcPr>
          <w:p w14:paraId="03E0CA64" w14:textId="77777777" w:rsidR="006B0B00" w:rsidRPr="00421684" w:rsidRDefault="006B0B00" w:rsidP="005648E9">
            <w:pPr>
              <w:spacing w:line="276" w:lineRule="auto"/>
            </w:pPr>
            <w:r w:rsidRPr="00421684">
              <w:t>140 DİŞLİ YAĞI</w:t>
            </w:r>
          </w:p>
        </w:tc>
        <w:tc>
          <w:tcPr>
            <w:tcW w:w="1984" w:type="dxa"/>
            <w:vAlign w:val="center"/>
          </w:tcPr>
          <w:p w14:paraId="61C12236" w14:textId="5842453E" w:rsidR="006B0B00" w:rsidRPr="00421684" w:rsidRDefault="00296A9F" w:rsidP="005648E9">
            <w:pPr>
              <w:spacing w:line="276" w:lineRule="auto"/>
              <w:jc w:val="center"/>
            </w:pPr>
            <w:r w:rsidRPr="00421684">
              <w:t>2</w:t>
            </w:r>
          </w:p>
        </w:tc>
        <w:tc>
          <w:tcPr>
            <w:tcW w:w="1985" w:type="dxa"/>
            <w:vAlign w:val="center"/>
          </w:tcPr>
          <w:p w14:paraId="494A612F" w14:textId="77777777" w:rsidR="006B0B00" w:rsidRPr="00421684" w:rsidRDefault="006B0B00" w:rsidP="005648E9">
            <w:pPr>
              <w:spacing w:line="276" w:lineRule="auto"/>
              <w:jc w:val="center"/>
            </w:pPr>
            <w:r w:rsidRPr="00421684">
              <w:t>VARİL</w:t>
            </w:r>
          </w:p>
        </w:tc>
      </w:tr>
      <w:tr w:rsidR="006B0B00" w:rsidRPr="00344DAE" w14:paraId="0EAE2378" w14:textId="77777777" w:rsidTr="006B0B00">
        <w:trPr>
          <w:jc w:val="center"/>
        </w:trPr>
        <w:tc>
          <w:tcPr>
            <w:tcW w:w="1129" w:type="dxa"/>
            <w:vAlign w:val="center"/>
          </w:tcPr>
          <w:p w14:paraId="3BEE2108" w14:textId="77777777" w:rsidR="006B0B00" w:rsidRPr="00421684" w:rsidRDefault="006B0B00" w:rsidP="005648E9">
            <w:pPr>
              <w:spacing w:line="276" w:lineRule="auto"/>
              <w:jc w:val="center"/>
              <w:rPr>
                <w:rFonts w:eastAsia="Calibri"/>
                <w:b/>
                <w:bCs/>
              </w:rPr>
            </w:pPr>
            <w:r w:rsidRPr="00421684">
              <w:rPr>
                <w:rFonts w:eastAsia="Calibri"/>
                <w:b/>
                <w:bCs/>
              </w:rPr>
              <w:t>12</w:t>
            </w:r>
          </w:p>
        </w:tc>
        <w:tc>
          <w:tcPr>
            <w:tcW w:w="4536" w:type="dxa"/>
            <w:vAlign w:val="center"/>
          </w:tcPr>
          <w:p w14:paraId="3975F7B0" w14:textId="77777777" w:rsidR="006B0B00" w:rsidRPr="00421684" w:rsidRDefault="006B0B00" w:rsidP="005648E9">
            <w:pPr>
              <w:spacing w:line="276" w:lineRule="auto"/>
            </w:pPr>
            <w:r w:rsidRPr="00421684">
              <w:t>ATF DİREKSİYON YAĞI</w:t>
            </w:r>
          </w:p>
        </w:tc>
        <w:tc>
          <w:tcPr>
            <w:tcW w:w="1984" w:type="dxa"/>
            <w:vAlign w:val="center"/>
          </w:tcPr>
          <w:p w14:paraId="7DABF539" w14:textId="3AC38FAC" w:rsidR="006B0B00" w:rsidRPr="00421684" w:rsidRDefault="00E56F00" w:rsidP="005648E9">
            <w:pPr>
              <w:spacing w:line="276" w:lineRule="auto"/>
              <w:jc w:val="center"/>
            </w:pPr>
            <w:r w:rsidRPr="00421684">
              <w:t>4</w:t>
            </w:r>
            <w:r w:rsidR="006B0B00" w:rsidRPr="00421684">
              <w:t>00</w:t>
            </w:r>
          </w:p>
        </w:tc>
        <w:tc>
          <w:tcPr>
            <w:tcW w:w="1985" w:type="dxa"/>
            <w:vAlign w:val="center"/>
          </w:tcPr>
          <w:p w14:paraId="48EB8730" w14:textId="77777777" w:rsidR="006B0B00" w:rsidRPr="00421684" w:rsidRDefault="006B0B00" w:rsidP="005648E9">
            <w:pPr>
              <w:spacing w:line="276" w:lineRule="auto"/>
              <w:jc w:val="center"/>
            </w:pPr>
            <w:r w:rsidRPr="00421684">
              <w:t xml:space="preserve">LİTRE </w:t>
            </w:r>
          </w:p>
        </w:tc>
      </w:tr>
      <w:tr w:rsidR="006B0B00" w:rsidRPr="00344DAE" w14:paraId="3E72B845" w14:textId="77777777" w:rsidTr="006B0B00">
        <w:trPr>
          <w:jc w:val="center"/>
        </w:trPr>
        <w:tc>
          <w:tcPr>
            <w:tcW w:w="1129" w:type="dxa"/>
            <w:vAlign w:val="center"/>
          </w:tcPr>
          <w:p w14:paraId="49935CB4" w14:textId="77777777" w:rsidR="006B0B00" w:rsidRPr="00421684" w:rsidRDefault="006B0B00" w:rsidP="005648E9">
            <w:pPr>
              <w:spacing w:line="276" w:lineRule="auto"/>
              <w:jc w:val="center"/>
              <w:rPr>
                <w:rFonts w:eastAsia="Calibri"/>
                <w:b/>
                <w:bCs/>
              </w:rPr>
            </w:pPr>
            <w:r w:rsidRPr="00421684">
              <w:rPr>
                <w:rFonts w:eastAsia="Calibri"/>
                <w:b/>
                <w:bCs/>
              </w:rPr>
              <w:t>13</w:t>
            </w:r>
          </w:p>
        </w:tc>
        <w:tc>
          <w:tcPr>
            <w:tcW w:w="4536" w:type="dxa"/>
            <w:vAlign w:val="center"/>
          </w:tcPr>
          <w:p w14:paraId="35584261" w14:textId="77777777" w:rsidR="006B0B00" w:rsidRPr="00421684" w:rsidRDefault="006B0B00" w:rsidP="005648E9">
            <w:pPr>
              <w:spacing w:line="276" w:lineRule="auto"/>
            </w:pPr>
            <w:r w:rsidRPr="00421684">
              <w:t xml:space="preserve">30 NUMARA ŞANZIMAN YAĞI </w:t>
            </w:r>
          </w:p>
        </w:tc>
        <w:tc>
          <w:tcPr>
            <w:tcW w:w="1984" w:type="dxa"/>
            <w:vAlign w:val="center"/>
          </w:tcPr>
          <w:p w14:paraId="15F746AD" w14:textId="77777777" w:rsidR="006B0B00" w:rsidRPr="00421684" w:rsidRDefault="006B0B00" w:rsidP="005648E9">
            <w:pPr>
              <w:spacing w:line="276" w:lineRule="auto"/>
              <w:jc w:val="center"/>
            </w:pPr>
            <w:r w:rsidRPr="00421684">
              <w:t>600</w:t>
            </w:r>
          </w:p>
        </w:tc>
        <w:tc>
          <w:tcPr>
            <w:tcW w:w="1985" w:type="dxa"/>
            <w:vAlign w:val="center"/>
          </w:tcPr>
          <w:p w14:paraId="4A5F209B" w14:textId="77777777" w:rsidR="006B0B00" w:rsidRPr="00421684" w:rsidRDefault="006B0B00" w:rsidP="005648E9">
            <w:pPr>
              <w:spacing w:line="276" w:lineRule="auto"/>
              <w:jc w:val="center"/>
            </w:pPr>
            <w:r w:rsidRPr="00421684">
              <w:t>LİTRE</w:t>
            </w:r>
          </w:p>
        </w:tc>
      </w:tr>
      <w:tr w:rsidR="006B0B00" w:rsidRPr="00344DAE" w14:paraId="0FA5040B" w14:textId="77777777" w:rsidTr="006B0B00">
        <w:trPr>
          <w:jc w:val="center"/>
        </w:trPr>
        <w:tc>
          <w:tcPr>
            <w:tcW w:w="1129" w:type="dxa"/>
            <w:vAlign w:val="center"/>
          </w:tcPr>
          <w:p w14:paraId="5214005D" w14:textId="77777777" w:rsidR="006B0B00" w:rsidRPr="00421684" w:rsidRDefault="006B0B00" w:rsidP="005648E9">
            <w:pPr>
              <w:spacing w:line="276" w:lineRule="auto"/>
              <w:jc w:val="center"/>
              <w:rPr>
                <w:rFonts w:eastAsia="Calibri"/>
                <w:b/>
                <w:bCs/>
              </w:rPr>
            </w:pPr>
            <w:r w:rsidRPr="00421684">
              <w:rPr>
                <w:rFonts w:eastAsia="Calibri"/>
                <w:b/>
                <w:bCs/>
              </w:rPr>
              <w:t>14</w:t>
            </w:r>
          </w:p>
        </w:tc>
        <w:tc>
          <w:tcPr>
            <w:tcW w:w="4536" w:type="dxa"/>
            <w:vAlign w:val="center"/>
          </w:tcPr>
          <w:p w14:paraId="645ECCB2" w14:textId="77777777" w:rsidR="006B0B00" w:rsidRPr="00421684" w:rsidRDefault="006B0B00" w:rsidP="005648E9">
            <w:pPr>
              <w:spacing w:line="276" w:lineRule="auto"/>
            </w:pPr>
            <w:r w:rsidRPr="00421684">
              <w:t xml:space="preserve">50 NUMARA ŞANZIMAN YAĞI </w:t>
            </w:r>
          </w:p>
        </w:tc>
        <w:tc>
          <w:tcPr>
            <w:tcW w:w="1984" w:type="dxa"/>
            <w:vAlign w:val="center"/>
          </w:tcPr>
          <w:p w14:paraId="23DFAB7F" w14:textId="77777777" w:rsidR="006B0B00" w:rsidRPr="00421684" w:rsidRDefault="006B0B00" w:rsidP="005648E9">
            <w:pPr>
              <w:spacing w:line="276" w:lineRule="auto"/>
              <w:jc w:val="center"/>
            </w:pPr>
            <w:r w:rsidRPr="00421684">
              <w:t>600</w:t>
            </w:r>
          </w:p>
        </w:tc>
        <w:tc>
          <w:tcPr>
            <w:tcW w:w="1985" w:type="dxa"/>
            <w:vAlign w:val="center"/>
          </w:tcPr>
          <w:p w14:paraId="56C2F104" w14:textId="77777777" w:rsidR="006B0B00" w:rsidRPr="00421684" w:rsidRDefault="006B0B00" w:rsidP="005648E9">
            <w:pPr>
              <w:spacing w:line="276" w:lineRule="auto"/>
              <w:jc w:val="center"/>
            </w:pPr>
            <w:r w:rsidRPr="00421684">
              <w:t>LİTRE</w:t>
            </w:r>
          </w:p>
        </w:tc>
      </w:tr>
      <w:tr w:rsidR="006B0B00" w:rsidRPr="00344DAE" w14:paraId="67475FD5" w14:textId="77777777" w:rsidTr="006B0B00">
        <w:trPr>
          <w:jc w:val="center"/>
        </w:trPr>
        <w:tc>
          <w:tcPr>
            <w:tcW w:w="1129" w:type="dxa"/>
            <w:vAlign w:val="center"/>
          </w:tcPr>
          <w:p w14:paraId="4898C874" w14:textId="77777777" w:rsidR="006B0B00" w:rsidRPr="00421684" w:rsidRDefault="006B0B00" w:rsidP="005648E9">
            <w:pPr>
              <w:spacing w:line="276" w:lineRule="auto"/>
              <w:jc w:val="center"/>
              <w:rPr>
                <w:rFonts w:eastAsia="Calibri"/>
                <w:b/>
                <w:bCs/>
              </w:rPr>
            </w:pPr>
            <w:r w:rsidRPr="00421684">
              <w:rPr>
                <w:rFonts w:eastAsia="Calibri"/>
                <w:b/>
                <w:bCs/>
              </w:rPr>
              <w:t>15</w:t>
            </w:r>
          </w:p>
        </w:tc>
        <w:tc>
          <w:tcPr>
            <w:tcW w:w="4536" w:type="dxa"/>
            <w:vAlign w:val="center"/>
          </w:tcPr>
          <w:p w14:paraId="55F5E122" w14:textId="77777777" w:rsidR="007B16B8" w:rsidRDefault="007B16B8" w:rsidP="005648E9">
            <w:pPr>
              <w:spacing w:line="276" w:lineRule="auto"/>
            </w:pPr>
            <w:r>
              <w:t>MOTOR SOĞUTMA SIVISI</w:t>
            </w:r>
          </w:p>
          <w:p w14:paraId="284ED54C" w14:textId="710CFE0C" w:rsidR="006B0B00" w:rsidRPr="00421684" w:rsidRDefault="007B16B8" w:rsidP="005648E9">
            <w:pPr>
              <w:spacing w:line="276" w:lineRule="auto"/>
            </w:pPr>
            <w:r>
              <w:t>(</w:t>
            </w:r>
            <w:r w:rsidR="006B0B00" w:rsidRPr="00421684">
              <w:t>ANTİFİRİZ</w:t>
            </w:r>
            <w:r>
              <w:t>)</w:t>
            </w:r>
          </w:p>
        </w:tc>
        <w:tc>
          <w:tcPr>
            <w:tcW w:w="1984" w:type="dxa"/>
            <w:vAlign w:val="center"/>
          </w:tcPr>
          <w:p w14:paraId="73597F33" w14:textId="3256F30F" w:rsidR="006B0B00" w:rsidRPr="00421684" w:rsidRDefault="00E56F00" w:rsidP="005648E9">
            <w:pPr>
              <w:spacing w:line="276" w:lineRule="auto"/>
              <w:jc w:val="center"/>
            </w:pPr>
            <w:r w:rsidRPr="00421684">
              <w:t>10</w:t>
            </w:r>
          </w:p>
        </w:tc>
        <w:tc>
          <w:tcPr>
            <w:tcW w:w="1985" w:type="dxa"/>
            <w:vAlign w:val="center"/>
          </w:tcPr>
          <w:p w14:paraId="4B71C961" w14:textId="77777777" w:rsidR="006B0B00" w:rsidRPr="00421684" w:rsidRDefault="006B0B00" w:rsidP="005648E9">
            <w:pPr>
              <w:spacing w:line="276" w:lineRule="auto"/>
              <w:jc w:val="center"/>
            </w:pPr>
            <w:r w:rsidRPr="00421684">
              <w:t>VARİL</w:t>
            </w:r>
          </w:p>
        </w:tc>
      </w:tr>
      <w:tr w:rsidR="006B0B00" w:rsidRPr="00344DAE" w14:paraId="208D3FE4" w14:textId="77777777" w:rsidTr="006B0B00">
        <w:trPr>
          <w:jc w:val="center"/>
        </w:trPr>
        <w:tc>
          <w:tcPr>
            <w:tcW w:w="1129" w:type="dxa"/>
            <w:vAlign w:val="center"/>
          </w:tcPr>
          <w:p w14:paraId="3834672A" w14:textId="77777777" w:rsidR="006B0B00" w:rsidRPr="00421684" w:rsidRDefault="006B0B00" w:rsidP="005648E9">
            <w:pPr>
              <w:spacing w:line="276" w:lineRule="auto"/>
              <w:jc w:val="center"/>
              <w:rPr>
                <w:rFonts w:eastAsia="Calibri"/>
                <w:b/>
                <w:bCs/>
              </w:rPr>
            </w:pPr>
            <w:r w:rsidRPr="00421684">
              <w:rPr>
                <w:rFonts w:eastAsia="Calibri"/>
                <w:b/>
                <w:bCs/>
              </w:rPr>
              <w:t>16</w:t>
            </w:r>
          </w:p>
        </w:tc>
        <w:tc>
          <w:tcPr>
            <w:tcW w:w="4536" w:type="dxa"/>
            <w:vAlign w:val="center"/>
          </w:tcPr>
          <w:p w14:paraId="036FD5B2" w14:textId="77777777" w:rsidR="00C916D7" w:rsidRPr="005E4043" w:rsidRDefault="00C916D7" w:rsidP="005648E9">
            <w:pPr>
              <w:spacing w:line="276" w:lineRule="auto"/>
            </w:pPr>
            <w:r w:rsidRPr="005E4043">
              <w:t>MOTOR SOĞUTMA SIVISI</w:t>
            </w:r>
          </w:p>
          <w:p w14:paraId="4D66889A" w14:textId="599E823B" w:rsidR="006B0B00" w:rsidRPr="005E4043" w:rsidRDefault="00C916D7" w:rsidP="005648E9">
            <w:pPr>
              <w:spacing w:line="276" w:lineRule="auto"/>
            </w:pPr>
            <w:r w:rsidRPr="005E4043">
              <w:t>(KIRMIZI ANTİFİRİZ)</w:t>
            </w:r>
          </w:p>
        </w:tc>
        <w:tc>
          <w:tcPr>
            <w:tcW w:w="1984" w:type="dxa"/>
            <w:vAlign w:val="center"/>
          </w:tcPr>
          <w:p w14:paraId="71936DAF" w14:textId="5F9C9A1A" w:rsidR="006B0B00" w:rsidRPr="005E4043" w:rsidRDefault="005E39BC" w:rsidP="005648E9">
            <w:pPr>
              <w:spacing w:line="276" w:lineRule="auto"/>
              <w:jc w:val="center"/>
            </w:pPr>
            <w:r w:rsidRPr="005E4043">
              <w:t>5</w:t>
            </w:r>
          </w:p>
        </w:tc>
        <w:tc>
          <w:tcPr>
            <w:tcW w:w="1985" w:type="dxa"/>
            <w:vAlign w:val="center"/>
          </w:tcPr>
          <w:p w14:paraId="3FE3C870" w14:textId="413CF9C5" w:rsidR="006B0B00" w:rsidRPr="005E4043" w:rsidRDefault="005E39BC" w:rsidP="005648E9">
            <w:pPr>
              <w:spacing w:line="276" w:lineRule="auto"/>
              <w:jc w:val="center"/>
            </w:pPr>
            <w:r w:rsidRPr="005E4043">
              <w:t>VARİL</w:t>
            </w:r>
          </w:p>
        </w:tc>
      </w:tr>
      <w:tr w:rsidR="006B0B00" w:rsidRPr="00344DAE" w14:paraId="5701A256" w14:textId="77777777" w:rsidTr="006B0B00">
        <w:trPr>
          <w:jc w:val="center"/>
        </w:trPr>
        <w:tc>
          <w:tcPr>
            <w:tcW w:w="1129" w:type="dxa"/>
            <w:vAlign w:val="center"/>
          </w:tcPr>
          <w:p w14:paraId="2CCD697F" w14:textId="3D09E4BC" w:rsidR="006B0B00" w:rsidRPr="00421684" w:rsidRDefault="006B0B00" w:rsidP="005648E9">
            <w:pPr>
              <w:spacing w:line="276" w:lineRule="auto"/>
              <w:jc w:val="center"/>
              <w:rPr>
                <w:rFonts w:eastAsia="Calibri"/>
                <w:b/>
                <w:bCs/>
              </w:rPr>
            </w:pPr>
            <w:r w:rsidRPr="00421684">
              <w:rPr>
                <w:rFonts w:eastAsia="Calibri"/>
                <w:b/>
                <w:bCs/>
              </w:rPr>
              <w:lastRenderedPageBreak/>
              <w:t>1</w:t>
            </w:r>
            <w:r w:rsidR="000A2B88">
              <w:rPr>
                <w:rFonts w:eastAsia="Calibri"/>
                <w:b/>
                <w:bCs/>
              </w:rPr>
              <w:t>7</w:t>
            </w:r>
          </w:p>
        </w:tc>
        <w:tc>
          <w:tcPr>
            <w:tcW w:w="4536" w:type="dxa"/>
            <w:vAlign w:val="center"/>
          </w:tcPr>
          <w:p w14:paraId="5F550866" w14:textId="77777777" w:rsidR="006B0B00" w:rsidRPr="005E4043" w:rsidRDefault="006B0B00" w:rsidP="005648E9">
            <w:pPr>
              <w:spacing w:line="276" w:lineRule="auto"/>
            </w:pPr>
            <w:r w:rsidRPr="005E4043">
              <w:t>46 HİDROLİK YAĞI</w:t>
            </w:r>
          </w:p>
        </w:tc>
        <w:tc>
          <w:tcPr>
            <w:tcW w:w="1984" w:type="dxa"/>
            <w:vAlign w:val="center"/>
          </w:tcPr>
          <w:p w14:paraId="5C301409" w14:textId="54BB5C6C" w:rsidR="006B0B00" w:rsidRPr="005E4043" w:rsidRDefault="00273F00" w:rsidP="005648E9">
            <w:pPr>
              <w:spacing w:line="276" w:lineRule="auto"/>
              <w:jc w:val="center"/>
            </w:pPr>
            <w:r w:rsidRPr="005E4043">
              <w:t>2</w:t>
            </w:r>
            <w:r w:rsidR="006B0B00" w:rsidRPr="005E4043">
              <w:t>0</w:t>
            </w:r>
          </w:p>
        </w:tc>
        <w:tc>
          <w:tcPr>
            <w:tcW w:w="1985" w:type="dxa"/>
            <w:vAlign w:val="center"/>
          </w:tcPr>
          <w:p w14:paraId="3B7D7516" w14:textId="77777777" w:rsidR="006B0B00" w:rsidRPr="005E4043" w:rsidRDefault="006B0B00" w:rsidP="005648E9">
            <w:pPr>
              <w:spacing w:line="276" w:lineRule="auto"/>
              <w:jc w:val="center"/>
            </w:pPr>
            <w:r w:rsidRPr="005E4043">
              <w:t>VARİL</w:t>
            </w:r>
          </w:p>
        </w:tc>
      </w:tr>
      <w:tr w:rsidR="006B0B00" w:rsidRPr="00344DAE" w14:paraId="107C8FB4" w14:textId="77777777" w:rsidTr="006B0B00">
        <w:trPr>
          <w:jc w:val="center"/>
        </w:trPr>
        <w:tc>
          <w:tcPr>
            <w:tcW w:w="1129" w:type="dxa"/>
            <w:vAlign w:val="center"/>
          </w:tcPr>
          <w:p w14:paraId="74BD92CF" w14:textId="2AA3AB23" w:rsidR="006B0B00" w:rsidRPr="00421684" w:rsidRDefault="006B0B00" w:rsidP="005648E9">
            <w:pPr>
              <w:spacing w:line="276" w:lineRule="auto"/>
              <w:jc w:val="center"/>
              <w:rPr>
                <w:rFonts w:eastAsia="Calibri"/>
                <w:b/>
                <w:bCs/>
              </w:rPr>
            </w:pPr>
            <w:r w:rsidRPr="00421684">
              <w:rPr>
                <w:rFonts w:eastAsia="Calibri"/>
                <w:b/>
                <w:bCs/>
              </w:rPr>
              <w:t>1</w:t>
            </w:r>
            <w:r w:rsidR="000A2B88">
              <w:rPr>
                <w:rFonts w:eastAsia="Calibri"/>
                <w:b/>
                <w:bCs/>
              </w:rPr>
              <w:t>8</w:t>
            </w:r>
          </w:p>
        </w:tc>
        <w:tc>
          <w:tcPr>
            <w:tcW w:w="4536" w:type="dxa"/>
            <w:vAlign w:val="center"/>
          </w:tcPr>
          <w:p w14:paraId="27B5F9AD" w14:textId="2260A683" w:rsidR="006B0B00" w:rsidRPr="005E4043" w:rsidRDefault="005C2232" w:rsidP="005648E9">
            <w:pPr>
              <w:spacing w:line="276" w:lineRule="auto"/>
            </w:pPr>
            <w:r w:rsidRPr="005E4043">
              <w:t>PENT</w:t>
            </w:r>
            <w:r w:rsidR="00287CF8" w:rsidRPr="005E4043">
              <w:t>O</w:t>
            </w:r>
            <w:r w:rsidRPr="005E4043">
              <w:t>SİN DEBRİYAJ YAĞI</w:t>
            </w:r>
          </w:p>
        </w:tc>
        <w:tc>
          <w:tcPr>
            <w:tcW w:w="1984" w:type="dxa"/>
            <w:vAlign w:val="center"/>
          </w:tcPr>
          <w:p w14:paraId="0B3819AC" w14:textId="7C7B4984" w:rsidR="006B0B00" w:rsidRPr="005E4043" w:rsidRDefault="005C2232" w:rsidP="005648E9">
            <w:pPr>
              <w:spacing w:line="276" w:lineRule="auto"/>
              <w:jc w:val="center"/>
            </w:pPr>
            <w:r w:rsidRPr="005E4043">
              <w:t>200</w:t>
            </w:r>
          </w:p>
        </w:tc>
        <w:tc>
          <w:tcPr>
            <w:tcW w:w="1985" w:type="dxa"/>
            <w:vAlign w:val="center"/>
          </w:tcPr>
          <w:p w14:paraId="023D9B54" w14:textId="2381664E" w:rsidR="006B0B00" w:rsidRPr="005E4043" w:rsidRDefault="005C2232" w:rsidP="005648E9">
            <w:pPr>
              <w:spacing w:line="276" w:lineRule="auto"/>
              <w:jc w:val="center"/>
            </w:pPr>
            <w:r w:rsidRPr="005E4043">
              <w:t>LİTRE</w:t>
            </w:r>
          </w:p>
        </w:tc>
      </w:tr>
      <w:tr w:rsidR="006B0B00" w:rsidRPr="00344DAE" w14:paraId="7EB2C5F2" w14:textId="77777777" w:rsidTr="006B0B00">
        <w:trPr>
          <w:jc w:val="center"/>
        </w:trPr>
        <w:tc>
          <w:tcPr>
            <w:tcW w:w="1129" w:type="dxa"/>
            <w:vAlign w:val="center"/>
          </w:tcPr>
          <w:p w14:paraId="15A1A9FD" w14:textId="7BA4B6F6" w:rsidR="006B0B00" w:rsidRPr="00421684" w:rsidRDefault="000A2B88" w:rsidP="005648E9">
            <w:pPr>
              <w:spacing w:line="276" w:lineRule="auto"/>
              <w:jc w:val="center"/>
              <w:rPr>
                <w:rFonts w:eastAsia="Calibri"/>
                <w:b/>
                <w:bCs/>
              </w:rPr>
            </w:pPr>
            <w:r>
              <w:rPr>
                <w:rFonts w:eastAsia="Calibri"/>
                <w:b/>
                <w:bCs/>
              </w:rPr>
              <w:t>19</w:t>
            </w:r>
          </w:p>
        </w:tc>
        <w:tc>
          <w:tcPr>
            <w:tcW w:w="4536" w:type="dxa"/>
            <w:vAlign w:val="center"/>
          </w:tcPr>
          <w:p w14:paraId="7602FEDC" w14:textId="77777777" w:rsidR="006B0B00" w:rsidRPr="00421684" w:rsidRDefault="006B0B00" w:rsidP="005648E9">
            <w:pPr>
              <w:spacing w:line="276" w:lineRule="auto"/>
            </w:pPr>
            <w:r w:rsidRPr="00421684">
              <w:t>DOT 3 FREN YAĞI</w:t>
            </w:r>
            <w:r w:rsidR="00EF6743" w:rsidRPr="00421684">
              <w:t xml:space="preserve"> - 500 ML  </w:t>
            </w:r>
          </w:p>
        </w:tc>
        <w:tc>
          <w:tcPr>
            <w:tcW w:w="1984" w:type="dxa"/>
            <w:vAlign w:val="center"/>
          </w:tcPr>
          <w:p w14:paraId="6BF847B6" w14:textId="638070E2" w:rsidR="006B0B00" w:rsidRPr="00421684" w:rsidRDefault="00273F00" w:rsidP="005648E9">
            <w:pPr>
              <w:spacing w:line="276" w:lineRule="auto"/>
              <w:jc w:val="center"/>
            </w:pPr>
            <w:r w:rsidRPr="00421684">
              <w:t>30</w:t>
            </w:r>
            <w:r w:rsidR="006B0B00" w:rsidRPr="00421684">
              <w:t>0</w:t>
            </w:r>
          </w:p>
        </w:tc>
        <w:tc>
          <w:tcPr>
            <w:tcW w:w="1985" w:type="dxa"/>
            <w:vAlign w:val="center"/>
          </w:tcPr>
          <w:p w14:paraId="2EE412D2" w14:textId="77777777" w:rsidR="006B0B00" w:rsidRPr="00421684" w:rsidRDefault="006B0B00" w:rsidP="005648E9">
            <w:pPr>
              <w:spacing w:line="276" w:lineRule="auto"/>
              <w:jc w:val="center"/>
            </w:pPr>
            <w:r w:rsidRPr="00421684">
              <w:t>ADET</w:t>
            </w:r>
          </w:p>
        </w:tc>
      </w:tr>
      <w:tr w:rsidR="006B0B00" w:rsidRPr="00344DAE" w14:paraId="52633FA7" w14:textId="77777777" w:rsidTr="006B0B00">
        <w:trPr>
          <w:jc w:val="center"/>
        </w:trPr>
        <w:tc>
          <w:tcPr>
            <w:tcW w:w="1129" w:type="dxa"/>
            <w:vAlign w:val="center"/>
          </w:tcPr>
          <w:p w14:paraId="2B60D5F1" w14:textId="51246425" w:rsidR="006B0B00" w:rsidRPr="00421684" w:rsidRDefault="006B0B00" w:rsidP="005648E9">
            <w:pPr>
              <w:spacing w:line="276" w:lineRule="auto"/>
              <w:jc w:val="center"/>
              <w:rPr>
                <w:rFonts w:eastAsia="Calibri"/>
                <w:b/>
                <w:bCs/>
              </w:rPr>
            </w:pPr>
            <w:r w:rsidRPr="00421684">
              <w:rPr>
                <w:rFonts w:eastAsia="Calibri"/>
                <w:b/>
                <w:bCs/>
              </w:rPr>
              <w:t>2</w:t>
            </w:r>
            <w:r w:rsidR="000A2B88">
              <w:rPr>
                <w:rFonts w:eastAsia="Calibri"/>
                <w:b/>
                <w:bCs/>
              </w:rPr>
              <w:t>0</w:t>
            </w:r>
          </w:p>
        </w:tc>
        <w:tc>
          <w:tcPr>
            <w:tcW w:w="4536" w:type="dxa"/>
            <w:vAlign w:val="center"/>
          </w:tcPr>
          <w:p w14:paraId="3CFC504C" w14:textId="77777777" w:rsidR="006B0B00" w:rsidRPr="00421684" w:rsidRDefault="006B0B00" w:rsidP="005648E9">
            <w:pPr>
              <w:spacing w:line="276" w:lineRule="auto"/>
            </w:pPr>
            <w:r w:rsidRPr="00421684">
              <w:t>DOT 4 FREN YAĞI</w:t>
            </w:r>
            <w:r w:rsidR="00EF6743" w:rsidRPr="00421684">
              <w:t xml:space="preserve">- 500 ML  </w:t>
            </w:r>
          </w:p>
        </w:tc>
        <w:tc>
          <w:tcPr>
            <w:tcW w:w="1984" w:type="dxa"/>
            <w:vAlign w:val="center"/>
          </w:tcPr>
          <w:p w14:paraId="36A153F8" w14:textId="645EF124" w:rsidR="006B0B00" w:rsidRPr="00421684" w:rsidRDefault="00273F00" w:rsidP="005648E9">
            <w:pPr>
              <w:spacing w:line="276" w:lineRule="auto"/>
              <w:jc w:val="center"/>
            </w:pPr>
            <w:r w:rsidRPr="00421684">
              <w:t>3</w:t>
            </w:r>
            <w:r w:rsidR="006B0B00" w:rsidRPr="00421684">
              <w:t>00</w:t>
            </w:r>
          </w:p>
        </w:tc>
        <w:tc>
          <w:tcPr>
            <w:tcW w:w="1985" w:type="dxa"/>
            <w:vAlign w:val="center"/>
          </w:tcPr>
          <w:p w14:paraId="661F1B32" w14:textId="77777777" w:rsidR="006B0B00" w:rsidRPr="00421684" w:rsidRDefault="006B0B00" w:rsidP="005648E9">
            <w:pPr>
              <w:spacing w:line="276" w:lineRule="auto"/>
              <w:jc w:val="center"/>
            </w:pPr>
            <w:r w:rsidRPr="00421684">
              <w:t>ADET</w:t>
            </w:r>
          </w:p>
        </w:tc>
      </w:tr>
      <w:tr w:rsidR="006B0B00" w:rsidRPr="00344DAE" w14:paraId="42E5C926" w14:textId="77777777" w:rsidTr="006B0B00">
        <w:trPr>
          <w:jc w:val="center"/>
        </w:trPr>
        <w:tc>
          <w:tcPr>
            <w:tcW w:w="1129" w:type="dxa"/>
            <w:vAlign w:val="center"/>
          </w:tcPr>
          <w:p w14:paraId="448DD87D" w14:textId="4C35FFD2" w:rsidR="006B0B00" w:rsidRPr="00421684" w:rsidRDefault="006B0B00" w:rsidP="005648E9">
            <w:pPr>
              <w:spacing w:line="276" w:lineRule="auto"/>
              <w:jc w:val="center"/>
              <w:rPr>
                <w:rFonts w:eastAsia="Calibri"/>
                <w:b/>
                <w:bCs/>
              </w:rPr>
            </w:pPr>
            <w:r w:rsidRPr="00421684">
              <w:rPr>
                <w:rFonts w:eastAsia="Calibri"/>
                <w:b/>
                <w:bCs/>
              </w:rPr>
              <w:t>2</w:t>
            </w:r>
            <w:r w:rsidR="000A2B88">
              <w:rPr>
                <w:rFonts w:eastAsia="Calibri"/>
                <w:b/>
                <w:bCs/>
              </w:rPr>
              <w:t>1</w:t>
            </w:r>
          </w:p>
        </w:tc>
        <w:tc>
          <w:tcPr>
            <w:tcW w:w="4536" w:type="dxa"/>
            <w:vAlign w:val="center"/>
          </w:tcPr>
          <w:p w14:paraId="10B6FFB1" w14:textId="77777777" w:rsidR="006B0B00" w:rsidRPr="00421684" w:rsidRDefault="006B0B00" w:rsidP="005648E9">
            <w:pPr>
              <w:spacing w:line="276" w:lineRule="auto"/>
            </w:pPr>
            <w:r w:rsidRPr="00421684">
              <w:t xml:space="preserve">4 MEVSİM CAM SUYU </w:t>
            </w:r>
          </w:p>
        </w:tc>
        <w:tc>
          <w:tcPr>
            <w:tcW w:w="1984" w:type="dxa"/>
            <w:vAlign w:val="center"/>
          </w:tcPr>
          <w:p w14:paraId="577BD954" w14:textId="539AEFDB" w:rsidR="006B0B00" w:rsidRPr="00421684" w:rsidRDefault="00273F00" w:rsidP="005648E9">
            <w:pPr>
              <w:spacing w:line="276" w:lineRule="auto"/>
              <w:jc w:val="center"/>
            </w:pPr>
            <w:r w:rsidRPr="00421684">
              <w:t>2.0</w:t>
            </w:r>
            <w:r w:rsidR="006B0B00" w:rsidRPr="00421684">
              <w:t>00</w:t>
            </w:r>
          </w:p>
        </w:tc>
        <w:tc>
          <w:tcPr>
            <w:tcW w:w="1985" w:type="dxa"/>
            <w:vAlign w:val="center"/>
          </w:tcPr>
          <w:p w14:paraId="454D55EA" w14:textId="77777777" w:rsidR="006B0B00" w:rsidRPr="00421684" w:rsidRDefault="006B0B00" w:rsidP="005648E9">
            <w:pPr>
              <w:spacing w:line="276" w:lineRule="auto"/>
              <w:jc w:val="center"/>
            </w:pPr>
            <w:r w:rsidRPr="00421684">
              <w:t>LİTRE</w:t>
            </w:r>
          </w:p>
        </w:tc>
      </w:tr>
    </w:tbl>
    <w:p w14:paraId="04629A2A" w14:textId="77777777" w:rsidR="006B0B00" w:rsidRDefault="006B0B00" w:rsidP="005F22BF">
      <w:pPr>
        <w:jc w:val="both"/>
        <w:rPr>
          <w:b/>
        </w:rPr>
      </w:pPr>
    </w:p>
    <w:p w14:paraId="55C0EB30" w14:textId="77777777" w:rsidR="007659D3" w:rsidRDefault="007659D3" w:rsidP="005F22BF">
      <w:pPr>
        <w:jc w:val="both"/>
        <w:rPr>
          <w:b/>
        </w:rPr>
      </w:pPr>
    </w:p>
    <w:p w14:paraId="03F5C094" w14:textId="46BB292D" w:rsidR="00204B99" w:rsidRDefault="00204B99" w:rsidP="005F22BF">
      <w:pPr>
        <w:jc w:val="both"/>
        <w:rPr>
          <w:b/>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6"/>
        <w:gridCol w:w="3691"/>
        <w:gridCol w:w="5097"/>
      </w:tblGrid>
      <w:tr w:rsidR="006B0B00" w:rsidRPr="00344DAE" w14:paraId="1CEFBF2D" w14:textId="77777777" w:rsidTr="00675473">
        <w:trPr>
          <w:trHeight w:val="86"/>
          <w:jc w:val="center"/>
        </w:trPr>
        <w:tc>
          <w:tcPr>
            <w:tcW w:w="846" w:type="dxa"/>
            <w:vAlign w:val="center"/>
          </w:tcPr>
          <w:p w14:paraId="05E9A045" w14:textId="77777777" w:rsidR="006B0B00" w:rsidRPr="00344DAE" w:rsidRDefault="00C51284" w:rsidP="00C51284">
            <w:pPr>
              <w:jc w:val="center"/>
              <w:rPr>
                <w:b/>
                <w:color w:val="000000" w:themeColor="text1"/>
              </w:rPr>
            </w:pPr>
            <w:r>
              <w:rPr>
                <w:b/>
                <w:color w:val="000000" w:themeColor="text1"/>
              </w:rPr>
              <w:t>SIRA NO</w:t>
            </w:r>
          </w:p>
        </w:tc>
        <w:tc>
          <w:tcPr>
            <w:tcW w:w="3691" w:type="dxa"/>
            <w:vAlign w:val="center"/>
          </w:tcPr>
          <w:p w14:paraId="6EB63AE0" w14:textId="77777777" w:rsidR="006B0B00" w:rsidRPr="00344DAE" w:rsidRDefault="006B0B00" w:rsidP="00003316">
            <w:pPr>
              <w:jc w:val="center"/>
              <w:rPr>
                <w:b/>
                <w:color w:val="000000" w:themeColor="text1"/>
              </w:rPr>
            </w:pPr>
            <w:r w:rsidRPr="00344DAE">
              <w:rPr>
                <w:b/>
                <w:color w:val="000000" w:themeColor="text1"/>
              </w:rPr>
              <w:t>MALZEME TANIMI</w:t>
            </w:r>
          </w:p>
        </w:tc>
        <w:tc>
          <w:tcPr>
            <w:tcW w:w="5097" w:type="dxa"/>
            <w:vAlign w:val="center"/>
          </w:tcPr>
          <w:p w14:paraId="5FFD8BF9" w14:textId="77777777" w:rsidR="006B0B00" w:rsidRPr="00344DAE" w:rsidRDefault="006B0B00" w:rsidP="00003316">
            <w:pPr>
              <w:jc w:val="center"/>
              <w:rPr>
                <w:b/>
                <w:color w:val="000000" w:themeColor="text1"/>
              </w:rPr>
            </w:pPr>
            <w:r w:rsidRPr="00344DAE">
              <w:rPr>
                <w:b/>
                <w:color w:val="000000" w:themeColor="text1"/>
              </w:rPr>
              <w:t>ONAYLAR VE GEÇİŞ KODLARI</w:t>
            </w:r>
          </w:p>
        </w:tc>
      </w:tr>
      <w:tr w:rsidR="006B0B00" w:rsidRPr="00344DAE" w14:paraId="2C10C17E" w14:textId="77777777" w:rsidTr="00675473">
        <w:trPr>
          <w:trHeight w:val="86"/>
          <w:jc w:val="center"/>
        </w:trPr>
        <w:tc>
          <w:tcPr>
            <w:tcW w:w="846" w:type="dxa"/>
            <w:vAlign w:val="center"/>
          </w:tcPr>
          <w:p w14:paraId="3485F485" w14:textId="77777777" w:rsidR="006B0B00" w:rsidRPr="00344DAE" w:rsidRDefault="006B0B00" w:rsidP="00003316">
            <w:pPr>
              <w:jc w:val="center"/>
              <w:rPr>
                <w:b/>
                <w:bCs/>
                <w:color w:val="000000" w:themeColor="text1"/>
              </w:rPr>
            </w:pPr>
            <w:r w:rsidRPr="00344DAE">
              <w:rPr>
                <w:b/>
                <w:bCs/>
                <w:color w:val="000000" w:themeColor="text1"/>
              </w:rPr>
              <w:t>1</w:t>
            </w:r>
          </w:p>
        </w:tc>
        <w:tc>
          <w:tcPr>
            <w:tcW w:w="3691" w:type="dxa"/>
            <w:vAlign w:val="center"/>
          </w:tcPr>
          <w:p w14:paraId="12025D9F" w14:textId="3820030D" w:rsidR="006B0B00" w:rsidRPr="00344DAE" w:rsidRDefault="00635787" w:rsidP="00003316">
            <w:r>
              <w:t>0W</w:t>
            </w:r>
            <w:r w:rsidR="006B0B00" w:rsidRPr="008C49B2">
              <w:t>30 MOTOR YAĞI</w:t>
            </w:r>
          </w:p>
        </w:tc>
        <w:tc>
          <w:tcPr>
            <w:tcW w:w="5097" w:type="dxa"/>
          </w:tcPr>
          <w:p w14:paraId="7FCE654A" w14:textId="77777777" w:rsidR="006B0B00" w:rsidRPr="00A9583C" w:rsidRDefault="006B0B00" w:rsidP="00003316">
            <w:pPr>
              <w:jc w:val="both"/>
              <w:rPr>
                <w:bCs/>
                <w:color w:val="000000" w:themeColor="text1"/>
              </w:rPr>
            </w:pPr>
            <w:r w:rsidRPr="00A9583C">
              <w:rPr>
                <w:color w:val="1A1D21"/>
                <w:shd w:val="clear" w:color="auto" w:fill="FFFFFF"/>
              </w:rPr>
              <w:t>API SN, ACEA A5/B5, ACEA C2, FORD WSS-M2C950-A, Fiat 955535-GS1 / 955535-DS1</w:t>
            </w:r>
          </w:p>
        </w:tc>
      </w:tr>
      <w:tr w:rsidR="006B0B00" w:rsidRPr="00344DAE" w14:paraId="344ACA64" w14:textId="77777777" w:rsidTr="00675473">
        <w:trPr>
          <w:trHeight w:val="86"/>
          <w:jc w:val="center"/>
        </w:trPr>
        <w:tc>
          <w:tcPr>
            <w:tcW w:w="846" w:type="dxa"/>
            <w:vAlign w:val="center"/>
          </w:tcPr>
          <w:p w14:paraId="19DBD11F" w14:textId="77777777" w:rsidR="006B0B00" w:rsidRPr="00344DAE" w:rsidRDefault="006B0B00" w:rsidP="00003316">
            <w:pPr>
              <w:jc w:val="center"/>
              <w:rPr>
                <w:b/>
                <w:bCs/>
                <w:color w:val="000000" w:themeColor="text1"/>
              </w:rPr>
            </w:pPr>
            <w:r w:rsidRPr="00344DAE">
              <w:rPr>
                <w:b/>
                <w:bCs/>
                <w:color w:val="000000" w:themeColor="text1"/>
              </w:rPr>
              <w:t>2</w:t>
            </w:r>
          </w:p>
        </w:tc>
        <w:tc>
          <w:tcPr>
            <w:tcW w:w="3691" w:type="dxa"/>
            <w:vAlign w:val="center"/>
          </w:tcPr>
          <w:p w14:paraId="20F25DA4" w14:textId="77777777" w:rsidR="006B0B00" w:rsidRPr="00344DAE" w:rsidRDefault="006B0B00" w:rsidP="00003316">
            <w:r w:rsidRPr="008C49B2">
              <w:t>5W30 MOTOR YAĞI</w:t>
            </w:r>
          </w:p>
        </w:tc>
        <w:tc>
          <w:tcPr>
            <w:tcW w:w="5097" w:type="dxa"/>
          </w:tcPr>
          <w:p w14:paraId="0CFF2C15" w14:textId="6C30203C" w:rsidR="00552358" w:rsidRPr="00A9583C" w:rsidRDefault="00552358" w:rsidP="00003316">
            <w:pPr>
              <w:pStyle w:val="NormalWeb"/>
              <w:spacing w:line="173" w:lineRule="atLeast"/>
            </w:pPr>
            <w:r w:rsidRPr="00A9583C">
              <w:t>API SP/CF, ACEA C2, C3, Fiat 9.55535-S1, MB-</w:t>
            </w:r>
            <w:proofErr w:type="spellStart"/>
            <w:r w:rsidRPr="00A9583C">
              <w:t>Approval</w:t>
            </w:r>
            <w:proofErr w:type="spellEnd"/>
            <w:r w:rsidRPr="00A9583C">
              <w:t xml:space="preserve"> 229.31</w:t>
            </w:r>
          </w:p>
        </w:tc>
      </w:tr>
      <w:tr w:rsidR="006B0B00" w:rsidRPr="00344DAE" w14:paraId="7231D8F9" w14:textId="77777777" w:rsidTr="00675473">
        <w:trPr>
          <w:trHeight w:val="86"/>
          <w:jc w:val="center"/>
        </w:trPr>
        <w:tc>
          <w:tcPr>
            <w:tcW w:w="846" w:type="dxa"/>
            <w:vAlign w:val="center"/>
          </w:tcPr>
          <w:p w14:paraId="344330FA" w14:textId="77777777" w:rsidR="006B0B00" w:rsidRPr="00344DAE" w:rsidRDefault="006B0B00" w:rsidP="00003316">
            <w:pPr>
              <w:jc w:val="center"/>
              <w:rPr>
                <w:b/>
                <w:bCs/>
                <w:color w:val="000000" w:themeColor="text1"/>
              </w:rPr>
            </w:pPr>
            <w:r w:rsidRPr="00344DAE">
              <w:rPr>
                <w:b/>
                <w:bCs/>
                <w:color w:val="000000" w:themeColor="text1"/>
              </w:rPr>
              <w:t>3</w:t>
            </w:r>
          </w:p>
        </w:tc>
        <w:tc>
          <w:tcPr>
            <w:tcW w:w="3691" w:type="dxa"/>
            <w:vAlign w:val="center"/>
          </w:tcPr>
          <w:p w14:paraId="10BAA7B6" w14:textId="150053A6" w:rsidR="006B0B00" w:rsidRPr="00344DAE" w:rsidRDefault="006B0B00" w:rsidP="00003316">
            <w:r w:rsidRPr="008C49B2">
              <w:t xml:space="preserve">10W30 </w:t>
            </w:r>
            <w:r w:rsidR="001045E3">
              <w:t xml:space="preserve">DİZEL </w:t>
            </w:r>
            <w:r w:rsidRPr="008C49B2">
              <w:t>MOTOR YAĞI</w:t>
            </w:r>
          </w:p>
        </w:tc>
        <w:tc>
          <w:tcPr>
            <w:tcW w:w="5097" w:type="dxa"/>
          </w:tcPr>
          <w:p w14:paraId="63C0B021" w14:textId="29B47382" w:rsidR="001045E3" w:rsidRPr="00A9583C" w:rsidRDefault="001045E3" w:rsidP="00003316">
            <w:pPr>
              <w:autoSpaceDE w:val="0"/>
              <w:autoSpaceDN w:val="0"/>
              <w:adjustRightInd w:val="0"/>
              <w:rPr>
                <w:spacing w:val="-5"/>
                <w:shd w:val="clear" w:color="auto" w:fill="FFFFFF"/>
              </w:rPr>
            </w:pPr>
            <w:r w:rsidRPr="00A9583C">
              <w:t xml:space="preserve">API CI-4, ACEA E7-16, JASO DH-1, CAT ECF-1-a, </w:t>
            </w:r>
            <w:proofErr w:type="spellStart"/>
            <w:r w:rsidRPr="00A9583C">
              <w:t>Cummins</w:t>
            </w:r>
            <w:proofErr w:type="spellEnd"/>
            <w:r w:rsidRPr="00A9583C">
              <w:t xml:space="preserve"> CES 20077/20078, Detroit </w:t>
            </w:r>
            <w:proofErr w:type="spellStart"/>
            <w:r w:rsidRPr="00A9583C">
              <w:t>Diesel</w:t>
            </w:r>
            <w:proofErr w:type="spellEnd"/>
            <w:r w:rsidRPr="00A9583C">
              <w:t xml:space="preserve"> DDC 93K215, Ford WSS-M2C</w:t>
            </w:r>
            <w:r w:rsidR="00722631">
              <w:t>921-A, Global DHD1,</w:t>
            </w:r>
            <w:r w:rsidR="00B67E2F">
              <w:t xml:space="preserve"> MB 228.3,</w:t>
            </w:r>
          </w:p>
        </w:tc>
      </w:tr>
      <w:tr w:rsidR="006B0B00" w:rsidRPr="00344DAE" w14:paraId="22B17F14" w14:textId="77777777" w:rsidTr="00675473">
        <w:trPr>
          <w:trHeight w:val="86"/>
          <w:jc w:val="center"/>
        </w:trPr>
        <w:tc>
          <w:tcPr>
            <w:tcW w:w="846" w:type="dxa"/>
            <w:vAlign w:val="center"/>
          </w:tcPr>
          <w:p w14:paraId="7D5DB360" w14:textId="77777777" w:rsidR="006B0B00" w:rsidRPr="00344DAE" w:rsidRDefault="006B0B00" w:rsidP="00003316">
            <w:pPr>
              <w:jc w:val="center"/>
              <w:rPr>
                <w:b/>
                <w:bCs/>
                <w:color w:val="000000" w:themeColor="text1"/>
              </w:rPr>
            </w:pPr>
            <w:r w:rsidRPr="00344DAE">
              <w:rPr>
                <w:b/>
                <w:bCs/>
                <w:color w:val="000000" w:themeColor="text1"/>
              </w:rPr>
              <w:t>4</w:t>
            </w:r>
          </w:p>
        </w:tc>
        <w:tc>
          <w:tcPr>
            <w:tcW w:w="3691" w:type="dxa"/>
            <w:vAlign w:val="center"/>
          </w:tcPr>
          <w:p w14:paraId="0EB771E0" w14:textId="55293994" w:rsidR="006B0B00" w:rsidRPr="00344DAE" w:rsidRDefault="006B0B00" w:rsidP="00003316">
            <w:pPr>
              <w:rPr>
                <w:color w:val="000000" w:themeColor="text1"/>
              </w:rPr>
            </w:pPr>
            <w:r w:rsidRPr="008C49B2">
              <w:t xml:space="preserve">10W40 </w:t>
            </w:r>
            <w:r w:rsidR="004D583C">
              <w:t xml:space="preserve">DİZEL </w:t>
            </w:r>
            <w:r w:rsidRPr="008C49B2">
              <w:t>MOTOR YAĞI</w:t>
            </w:r>
          </w:p>
        </w:tc>
        <w:tc>
          <w:tcPr>
            <w:tcW w:w="5097" w:type="dxa"/>
          </w:tcPr>
          <w:p w14:paraId="2E984590" w14:textId="06976755" w:rsidR="006B0B00" w:rsidRPr="00A9583C" w:rsidRDefault="004D583C" w:rsidP="00003316">
            <w:pPr>
              <w:jc w:val="both"/>
              <w:rPr>
                <w:bCs/>
              </w:rPr>
            </w:pPr>
            <w:r w:rsidRPr="00A9583C">
              <w:t xml:space="preserve">API CI-4, ACEA E6/E7-16, CAT ECF-1-A, </w:t>
            </w:r>
            <w:proofErr w:type="spellStart"/>
            <w:r w:rsidRPr="00A9583C">
              <w:t>Cummins</w:t>
            </w:r>
            <w:proofErr w:type="spellEnd"/>
            <w:r w:rsidRPr="00A9583C">
              <w:t xml:space="preserve"> CES 20076/77</w:t>
            </w:r>
            <w:r w:rsidR="001B15ED">
              <w:t xml:space="preserve">, </w:t>
            </w:r>
            <w:proofErr w:type="spellStart"/>
            <w:r w:rsidR="001B15ED">
              <w:t>Deutz</w:t>
            </w:r>
            <w:proofErr w:type="spellEnd"/>
            <w:r w:rsidR="001B15ED">
              <w:t xml:space="preserve"> DQC LLL-10LA,</w:t>
            </w:r>
            <w:r w:rsidRPr="00A9583C">
              <w:t xml:space="preserve"> MB-</w:t>
            </w:r>
            <w:proofErr w:type="spellStart"/>
            <w:r w:rsidRPr="00A9583C">
              <w:t>Approval</w:t>
            </w:r>
            <w:proofErr w:type="spellEnd"/>
            <w:r w:rsidRPr="00A9583C">
              <w:t xml:space="preserve"> 228.51, </w:t>
            </w:r>
            <w:r w:rsidR="00021B93">
              <w:t>MTU TYPE 3.1,</w:t>
            </w:r>
          </w:p>
        </w:tc>
      </w:tr>
      <w:tr w:rsidR="006B0B00" w:rsidRPr="00344DAE" w14:paraId="7724F72A" w14:textId="77777777" w:rsidTr="00675473">
        <w:trPr>
          <w:trHeight w:val="86"/>
          <w:jc w:val="center"/>
        </w:trPr>
        <w:tc>
          <w:tcPr>
            <w:tcW w:w="846" w:type="dxa"/>
            <w:vAlign w:val="center"/>
          </w:tcPr>
          <w:p w14:paraId="0E64ECF9" w14:textId="77777777" w:rsidR="006B0B00" w:rsidRPr="00344DAE" w:rsidRDefault="006B0B00" w:rsidP="00003316">
            <w:pPr>
              <w:jc w:val="center"/>
              <w:rPr>
                <w:b/>
                <w:bCs/>
                <w:color w:val="000000" w:themeColor="text1"/>
              </w:rPr>
            </w:pPr>
            <w:r w:rsidRPr="00344DAE">
              <w:rPr>
                <w:b/>
                <w:bCs/>
                <w:color w:val="000000" w:themeColor="text1"/>
              </w:rPr>
              <w:t>5</w:t>
            </w:r>
          </w:p>
        </w:tc>
        <w:tc>
          <w:tcPr>
            <w:tcW w:w="3691" w:type="dxa"/>
            <w:vAlign w:val="center"/>
          </w:tcPr>
          <w:p w14:paraId="50E3C39B" w14:textId="4F9F445D" w:rsidR="006B0B00" w:rsidRPr="00344DAE" w:rsidRDefault="006B0B00" w:rsidP="00003316">
            <w:pPr>
              <w:rPr>
                <w:color w:val="000000" w:themeColor="text1"/>
              </w:rPr>
            </w:pPr>
            <w:r w:rsidRPr="008C49B2">
              <w:t xml:space="preserve">15W40 </w:t>
            </w:r>
            <w:r w:rsidR="0086696E">
              <w:t xml:space="preserve">DİZEL </w:t>
            </w:r>
            <w:r w:rsidRPr="008C49B2">
              <w:t>MOTOR YAĞI</w:t>
            </w:r>
          </w:p>
        </w:tc>
        <w:tc>
          <w:tcPr>
            <w:tcW w:w="5097" w:type="dxa"/>
          </w:tcPr>
          <w:p w14:paraId="4CD3DF29" w14:textId="51E5A792" w:rsidR="006B0B00" w:rsidRPr="00A9583C" w:rsidRDefault="0086696E" w:rsidP="00C56AC1">
            <w:pPr>
              <w:pStyle w:val="HTMLncedenBiimlendirilmi"/>
              <w:shd w:val="clear" w:color="auto" w:fill="FFFFFF"/>
              <w:jc w:val="both"/>
              <w:textAlignment w:val="baseline"/>
              <w:rPr>
                <w:rFonts w:ascii="Times New Roman" w:hAnsi="Times New Roman" w:cs="Times New Roman"/>
                <w:sz w:val="24"/>
                <w:szCs w:val="24"/>
              </w:rPr>
            </w:pPr>
            <w:r w:rsidRPr="00A9583C">
              <w:rPr>
                <w:rFonts w:ascii="Times New Roman" w:hAnsi="Times New Roman" w:cs="Times New Roman"/>
                <w:sz w:val="24"/>
                <w:szCs w:val="24"/>
              </w:rPr>
              <w:t xml:space="preserve">API CI-4, ACEA E7-16, JASO DH-1, CAT ECF-1a, </w:t>
            </w:r>
            <w:proofErr w:type="spellStart"/>
            <w:r w:rsidRPr="00A9583C">
              <w:rPr>
                <w:rFonts w:ascii="Times New Roman" w:hAnsi="Times New Roman" w:cs="Times New Roman"/>
                <w:sz w:val="24"/>
                <w:szCs w:val="24"/>
              </w:rPr>
              <w:t>Cummins</w:t>
            </w:r>
            <w:proofErr w:type="spellEnd"/>
            <w:r w:rsidRPr="00A9583C">
              <w:rPr>
                <w:rFonts w:ascii="Times New Roman" w:hAnsi="Times New Roman" w:cs="Times New Roman"/>
                <w:sz w:val="24"/>
                <w:szCs w:val="24"/>
              </w:rPr>
              <w:t xml:space="preserve"> CES 20077/78, Detroit </w:t>
            </w:r>
            <w:proofErr w:type="spellStart"/>
            <w:r w:rsidRPr="00A9583C">
              <w:rPr>
                <w:rFonts w:ascii="Times New Roman" w:hAnsi="Times New Roman" w:cs="Times New Roman"/>
                <w:sz w:val="24"/>
                <w:szCs w:val="24"/>
              </w:rPr>
              <w:t>Diesel</w:t>
            </w:r>
            <w:proofErr w:type="spellEnd"/>
            <w:r w:rsidRPr="00A9583C">
              <w:rPr>
                <w:rFonts w:ascii="Times New Roman" w:hAnsi="Times New Roman" w:cs="Times New Roman"/>
                <w:sz w:val="24"/>
                <w:szCs w:val="24"/>
              </w:rPr>
              <w:t xml:space="preserve"> DDC 93K215, </w:t>
            </w:r>
            <w:proofErr w:type="spellStart"/>
            <w:r w:rsidRPr="00A9583C">
              <w:rPr>
                <w:rFonts w:ascii="Times New Roman" w:hAnsi="Times New Roman" w:cs="Times New Roman"/>
                <w:sz w:val="24"/>
                <w:szCs w:val="24"/>
              </w:rPr>
              <w:t>Deutz</w:t>
            </w:r>
            <w:proofErr w:type="spellEnd"/>
            <w:r w:rsidRPr="00A9583C">
              <w:rPr>
                <w:rFonts w:ascii="Times New Roman" w:hAnsi="Times New Roman" w:cs="Times New Roman"/>
                <w:sz w:val="24"/>
                <w:szCs w:val="24"/>
              </w:rPr>
              <w:t xml:space="preserve"> D</w:t>
            </w:r>
            <w:r w:rsidR="00082DF3">
              <w:rPr>
                <w:rFonts w:ascii="Times New Roman" w:hAnsi="Times New Roman" w:cs="Times New Roman"/>
                <w:sz w:val="24"/>
                <w:szCs w:val="24"/>
              </w:rPr>
              <w:t>QC-III, Global DHD-1,</w:t>
            </w:r>
            <w:r w:rsidRPr="00A9583C">
              <w:rPr>
                <w:rFonts w:ascii="Times New Roman" w:hAnsi="Times New Roman" w:cs="Times New Roman"/>
                <w:sz w:val="24"/>
                <w:szCs w:val="24"/>
              </w:rPr>
              <w:t xml:space="preserve"> MAN M3275, MB-</w:t>
            </w:r>
            <w:proofErr w:type="spellStart"/>
            <w:r w:rsidRPr="00A9583C">
              <w:rPr>
                <w:rFonts w:ascii="Times New Roman" w:hAnsi="Times New Roman" w:cs="Times New Roman"/>
                <w:sz w:val="24"/>
                <w:szCs w:val="24"/>
              </w:rPr>
              <w:t>Ap</w:t>
            </w:r>
            <w:r w:rsidR="00021B93">
              <w:rPr>
                <w:rFonts w:ascii="Times New Roman" w:hAnsi="Times New Roman" w:cs="Times New Roman"/>
                <w:sz w:val="24"/>
                <w:szCs w:val="24"/>
              </w:rPr>
              <w:t>proval</w:t>
            </w:r>
            <w:proofErr w:type="spellEnd"/>
            <w:r w:rsidR="00021B93">
              <w:rPr>
                <w:rFonts w:ascii="Times New Roman" w:hAnsi="Times New Roman" w:cs="Times New Roman"/>
                <w:sz w:val="24"/>
                <w:szCs w:val="24"/>
              </w:rPr>
              <w:t xml:space="preserve"> 228.3, MTU </w:t>
            </w:r>
            <w:proofErr w:type="spellStart"/>
            <w:r w:rsidR="00021B93">
              <w:rPr>
                <w:rFonts w:ascii="Times New Roman" w:hAnsi="Times New Roman" w:cs="Times New Roman"/>
                <w:sz w:val="24"/>
                <w:szCs w:val="24"/>
              </w:rPr>
              <w:t>Type</w:t>
            </w:r>
            <w:proofErr w:type="spellEnd"/>
            <w:r w:rsidR="00021B93">
              <w:rPr>
                <w:rFonts w:ascii="Times New Roman" w:hAnsi="Times New Roman" w:cs="Times New Roman"/>
                <w:sz w:val="24"/>
                <w:szCs w:val="24"/>
              </w:rPr>
              <w:t xml:space="preserve"> 2,</w:t>
            </w:r>
          </w:p>
        </w:tc>
      </w:tr>
      <w:tr w:rsidR="006B0B00" w:rsidRPr="00344DAE" w14:paraId="466D280B" w14:textId="77777777" w:rsidTr="00675473">
        <w:trPr>
          <w:trHeight w:val="274"/>
          <w:jc w:val="center"/>
        </w:trPr>
        <w:tc>
          <w:tcPr>
            <w:tcW w:w="846" w:type="dxa"/>
            <w:vAlign w:val="center"/>
          </w:tcPr>
          <w:p w14:paraId="602B0D34" w14:textId="77777777" w:rsidR="006B0B00" w:rsidRPr="00344DAE" w:rsidRDefault="006B0B00" w:rsidP="00003316">
            <w:pPr>
              <w:jc w:val="center"/>
              <w:rPr>
                <w:b/>
                <w:bCs/>
                <w:color w:val="000000" w:themeColor="text1"/>
              </w:rPr>
            </w:pPr>
            <w:r w:rsidRPr="00344DAE">
              <w:rPr>
                <w:b/>
                <w:bCs/>
                <w:color w:val="000000" w:themeColor="text1"/>
              </w:rPr>
              <w:t>6</w:t>
            </w:r>
          </w:p>
        </w:tc>
        <w:tc>
          <w:tcPr>
            <w:tcW w:w="3691" w:type="dxa"/>
            <w:vAlign w:val="center"/>
          </w:tcPr>
          <w:p w14:paraId="6EA662F9" w14:textId="77777777" w:rsidR="006B0B00" w:rsidRPr="00344DAE" w:rsidRDefault="006B0B00" w:rsidP="00003316">
            <w:r w:rsidRPr="008C49B2">
              <w:t>20W50 MOTOR YAĞI</w:t>
            </w:r>
          </w:p>
        </w:tc>
        <w:tc>
          <w:tcPr>
            <w:tcW w:w="5097" w:type="dxa"/>
          </w:tcPr>
          <w:p w14:paraId="002FD78F" w14:textId="77777777" w:rsidR="006B0B00" w:rsidRPr="00A9583C" w:rsidRDefault="006B0B00" w:rsidP="00003316">
            <w:r w:rsidRPr="00A9583C">
              <w:rPr>
                <w:shd w:val="clear" w:color="auto" w:fill="FFFFFF"/>
              </w:rPr>
              <w:t>API SH/CD</w:t>
            </w:r>
          </w:p>
        </w:tc>
      </w:tr>
      <w:tr w:rsidR="006B0B00" w:rsidRPr="00344DAE" w14:paraId="38DD1554" w14:textId="77777777" w:rsidTr="00675473">
        <w:trPr>
          <w:trHeight w:val="274"/>
          <w:jc w:val="center"/>
        </w:trPr>
        <w:tc>
          <w:tcPr>
            <w:tcW w:w="846" w:type="dxa"/>
            <w:vAlign w:val="center"/>
          </w:tcPr>
          <w:p w14:paraId="64A61672" w14:textId="77777777" w:rsidR="006B0B00" w:rsidRPr="00344DAE" w:rsidRDefault="006B0B00" w:rsidP="00003316">
            <w:pPr>
              <w:jc w:val="center"/>
              <w:rPr>
                <w:b/>
                <w:bCs/>
                <w:color w:val="000000" w:themeColor="text1"/>
              </w:rPr>
            </w:pPr>
            <w:r w:rsidRPr="00344DAE">
              <w:rPr>
                <w:b/>
                <w:bCs/>
                <w:color w:val="000000" w:themeColor="text1"/>
              </w:rPr>
              <w:t>7</w:t>
            </w:r>
          </w:p>
        </w:tc>
        <w:tc>
          <w:tcPr>
            <w:tcW w:w="3691" w:type="dxa"/>
            <w:vAlign w:val="center"/>
          </w:tcPr>
          <w:p w14:paraId="52B80395" w14:textId="77777777" w:rsidR="006B0B00" w:rsidRPr="008C49B2" w:rsidRDefault="006B0B00" w:rsidP="00003316">
            <w:r w:rsidRPr="008C49B2">
              <w:t>80W90 DİŞLİ YAĞI</w:t>
            </w:r>
          </w:p>
        </w:tc>
        <w:tc>
          <w:tcPr>
            <w:tcW w:w="5097" w:type="dxa"/>
          </w:tcPr>
          <w:p w14:paraId="786E41BE" w14:textId="77777777" w:rsidR="006B0B00" w:rsidRPr="00A9583C" w:rsidRDefault="006B0B00" w:rsidP="00003316">
            <w:pPr>
              <w:jc w:val="both"/>
            </w:pPr>
            <w:r w:rsidRPr="00A9583C">
              <w:rPr>
                <w:shd w:val="clear" w:color="auto" w:fill="FFFFFF"/>
              </w:rPr>
              <w:t xml:space="preserve">API GL-4/GL-5, MAN 342 </w:t>
            </w:r>
            <w:proofErr w:type="spellStart"/>
            <w:r w:rsidRPr="00A9583C">
              <w:rPr>
                <w:shd w:val="clear" w:color="auto" w:fill="FFFFFF"/>
              </w:rPr>
              <w:t>Type</w:t>
            </w:r>
            <w:proofErr w:type="spellEnd"/>
            <w:r w:rsidRPr="00A9583C">
              <w:rPr>
                <w:shd w:val="clear" w:color="auto" w:fill="FFFFFF"/>
              </w:rPr>
              <w:t xml:space="preserve"> M1/M2, MB 235.0, ZF TE-ML 05A/07A/08/12E/16B,C&amp;D/17B/19B/21A</w:t>
            </w:r>
          </w:p>
        </w:tc>
      </w:tr>
      <w:tr w:rsidR="006B0B00" w:rsidRPr="00344DAE" w14:paraId="08C701D4" w14:textId="77777777" w:rsidTr="00675473">
        <w:trPr>
          <w:trHeight w:val="140"/>
          <w:jc w:val="center"/>
        </w:trPr>
        <w:tc>
          <w:tcPr>
            <w:tcW w:w="846" w:type="dxa"/>
            <w:vAlign w:val="center"/>
          </w:tcPr>
          <w:p w14:paraId="1488025F" w14:textId="77777777" w:rsidR="006B0B00" w:rsidRPr="00344DAE" w:rsidRDefault="006B0B00" w:rsidP="00003316">
            <w:pPr>
              <w:jc w:val="center"/>
              <w:rPr>
                <w:b/>
                <w:bCs/>
                <w:color w:val="000000" w:themeColor="text1"/>
              </w:rPr>
            </w:pPr>
            <w:r w:rsidRPr="00344DAE">
              <w:rPr>
                <w:b/>
                <w:bCs/>
                <w:color w:val="000000" w:themeColor="text1"/>
              </w:rPr>
              <w:t>8</w:t>
            </w:r>
          </w:p>
        </w:tc>
        <w:tc>
          <w:tcPr>
            <w:tcW w:w="3691" w:type="dxa"/>
            <w:vAlign w:val="center"/>
          </w:tcPr>
          <w:p w14:paraId="40CFBB99" w14:textId="6AA78B80" w:rsidR="006B0B00" w:rsidRPr="00344DAE" w:rsidRDefault="00C64C88" w:rsidP="00003316">
            <w:r>
              <w:t>85W</w:t>
            </w:r>
            <w:r w:rsidR="006B0B00" w:rsidRPr="00344DAE">
              <w:t>140 DİFRANSİYAL YAĞI</w:t>
            </w:r>
          </w:p>
        </w:tc>
        <w:tc>
          <w:tcPr>
            <w:tcW w:w="5097" w:type="dxa"/>
          </w:tcPr>
          <w:p w14:paraId="7C5CA230" w14:textId="77777777" w:rsidR="006B0B00" w:rsidRPr="00A9583C" w:rsidRDefault="006B0B00" w:rsidP="00003316">
            <w:pPr>
              <w:pStyle w:val="NormalWeb"/>
              <w:spacing w:line="173" w:lineRule="atLeast"/>
            </w:pPr>
            <w:r w:rsidRPr="00A9583C">
              <w:rPr>
                <w:shd w:val="clear" w:color="auto" w:fill="FFFFFF"/>
              </w:rPr>
              <w:t>API GL-</w:t>
            </w:r>
            <w:proofErr w:type="gramStart"/>
            <w:r w:rsidRPr="00A9583C">
              <w:rPr>
                <w:shd w:val="clear" w:color="auto" w:fill="FFFFFF"/>
              </w:rPr>
              <w:t xml:space="preserve">5 </w:t>
            </w:r>
            <w:r w:rsidRPr="00A9583C">
              <w:t xml:space="preserve"> ZF</w:t>
            </w:r>
            <w:proofErr w:type="gramEnd"/>
            <w:r w:rsidRPr="00A9583C">
              <w:t xml:space="preserve"> TE- ML 21 C</w:t>
            </w:r>
          </w:p>
        </w:tc>
      </w:tr>
      <w:tr w:rsidR="006B0B00" w:rsidRPr="00344DAE" w14:paraId="22B59641" w14:textId="77777777" w:rsidTr="00675473">
        <w:trPr>
          <w:trHeight w:val="140"/>
          <w:jc w:val="center"/>
        </w:trPr>
        <w:tc>
          <w:tcPr>
            <w:tcW w:w="846" w:type="dxa"/>
            <w:vAlign w:val="center"/>
          </w:tcPr>
          <w:p w14:paraId="559DD531" w14:textId="77777777" w:rsidR="006B0B00" w:rsidRPr="00344DAE" w:rsidRDefault="006B0B00" w:rsidP="00003316">
            <w:pPr>
              <w:jc w:val="center"/>
              <w:rPr>
                <w:b/>
                <w:bCs/>
                <w:color w:val="000000" w:themeColor="text1"/>
              </w:rPr>
            </w:pPr>
            <w:r w:rsidRPr="00344DAE">
              <w:rPr>
                <w:b/>
                <w:bCs/>
                <w:color w:val="000000" w:themeColor="text1"/>
              </w:rPr>
              <w:t>9</w:t>
            </w:r>
          </w:p>
        </w:tc>
        <w:tc>
          <w:tcPr>
            <w:tcW w:w="3691" w:type="dxa"/>
            <w:vAlign w:val="center"/>
          </w:tcPr>
          <w:p w14:paraId="230894F7" w14:textId="12D10C00" w:rsidR="006B0B00" w:rsidRPr="00344DAE" w:rsidRDefault="00085E61" w:rsidP="00003316">
            <w:r>
              <w:t>75W</w:t>
            </w:r>
            <w:r w:rsidR="003C4611">
              <w:t xml:space="preserve">80 </w:t>
            </w:r>
            <w:r w:rsidR="00D44AF0">
              <w:t>SENTETİK</w:t>
            </w:r>
            <w:r w:rsidR="0090310C">
              <w:t xml:space="preserve"> </w:t>
            </w:r>
            <w:r w:rsidR="00E872D8">
              <w:t>DİŞLİ</w:t>
            </w:r>
            <w:r w:rsidR="006B0B00" w:rsidRPr="00344DAE">
              <w:t xml:space="preserve"> YAĞI</w:t>
            </w:r>
          </w:p>
        </w:tc>
        <w:tc>
          <w:tcPr>
            <w:tcW w:w="5097" w:type="dxa"/>
          </w:tcPr>
          <w:p w14:paraId="1B478B3E" w14:textId="4BD36B9E" w:rsidR="00E872D8" w:rsidRPr="00A9583C" w:rsidRDefault="00E872D8" w:rsidP="00003316">
            <w:pPr>
              <w:jc w:val="both"/>
              <w:rPr>
                <w:bCs/>
              </w:rPr>
            </w:pPr>
            <w:r w:rsidRPr="00A9583C">
              <w:t xml:space="preserve">API GL-4, </w:t>
            </w:r>
            <w:proofErr w:type="spellStart"/>
            <w:r w:rsidRPr="00A9583C">
              <w:t>Eaton</w:t>
            </w:r>
            <w:proofErr w:type="spellEnd"/>
            <w:r w:rsidRPr="00A9583C">
              <w:t xml:space="preserve"> Europe (300,000 km </w:t>
            </w:r>
            <w:proofErr w:type="gramStart"/>
            <w:r w:rsidRPr="00A9583C">
              <w:t>yada</w:t>
            </w:r>
            <w:proofErr w:type="gramEnd"/>
            <w:r w:rsidRPr="00A9583C">
              <w:t xml:space="preserve"> 3 yıl), DAF, </w:t>
            </w:r>
            <w:proofErr w:type="spellStart"/>
            <w:r w:rsidRPr="00A9583C">
              <w:t>Iveco</w:t>
            </w:r>
            <w:proofErr w:type="spellEnd"/>
            <w:r w:rsidRPr="00A9583C">
              <w:t xml:space="preserve">, MAN 341 </w:t>
            </w:r>
            <w:proofErr w:type="spellStart"/>
            <w:r w:rsidRPr="00A9583C">
              <w:t>Type</w:t>
            </w:r>
            <w:proofErr w:type="spellEnd"/>
            <w:r w:rsidRPr="00A9583C">
              <w:t xml:space="preserve"> Z3/Z4, M</w:t>
            </w:r>
            <w:r w:rsidR="00B67E2F">
              <w:t>IL-L-2105,</w:t>
            </w:r>
            <w:r w:rsidRPr="00A9583C">
              <w:t xml:space="preserve"> ZF TE-ML 01L/02L/16K/08/13/24A</w:t>
            </w:r>
          </w:p>
        </w:tc>
      </w:tr>
      <w:tr w:rsidR="006B0B00" w:rsidRPr="00344DAE" w14:paraId="5585DF0D" w14:textId="77777777" w:rsidTr="00675473">
        <w:trPr>
          <w:trHeight w:val="140"/>
          <w:jc w:val="center"/>
        </w:trPr>
        <w:tc>
          <w:tcPr>
            <w:tcW w:w="846" w:type="dxa"/>
            <w:vAlign w:val="center"/>
          </w:tcPr>
          <w:p w14:paraId="2B51EF17" w14:textId="77777777" w:rsidR="006B0B00" w:rsidRPr="00344DAE" w:rsidRDefault="006B0B00" w:rsidP="00003316">
            <w:pPr>
              <w:jc w:val="center"/>
              <w:rPr>
                <w:b/>
                <w:bCs/>
                <w:color w:val="000000" w:themeColor="text1"/>
              </w:rPr>
            </w:pPr>
            <w:r>
              <w:rPr>
                <w:b/>
                <w:bCs/>
                <w:color w:val="000000" w:themeColor="text1"/>
              </w:rPr>
              <w:t>10</w:t>
            </w:r>
          </w:p>
        </w:tc>
        <w:tc>
          <w:tcPr>
            <w:tcW w:w="3691" w:type="dxa"/>
            <w:vAlign w:val="center"/>
          </w:tcPr>
          <w:p w14:paraId="014E1708" w14:textId="77777777" w:rsidR="006B0B00" w:rsidRPr="00344DAE" w:rsidRDefault="006B0B00" w:rsidP="00003316">
            <w:r w:rsidRPr="008C49B2">
              <w:t>75W90 DİŞLİ YAĞI</w:t>
            </w:r>
          </w:p>
        </w:tc>
        <w:tc>
          <w:tcPr>
            <w:tcW w:w="5097" w:type="dxa"/>
          </w:tcPr>
          <w:p w14:paraId="2BD640EF" w14:textId="77777777" w:rsidR="006B0B00" w:rsidRPr="00A9583C" w:rsidRDefault="006B0B00" w:rsidP="00003316">
            <w:r w:rsidRPr="00A9583C">
              <w:rPr>
                <w:color w:val="1A1D21"/>
                <w:shd w:val="clear" w:color="auto" w:fill="FFFFFF"/>
              </w:rPr>
              <w:t>API GL-5/MT-1, MIL-L-2105D</w:t>
            </w:r>
          </w:p>
        </w:tc>
      </w:tr>
      <w:tr w:rsidR="006B0B00" w:rsidRPr="00344DAE" w14:paraId="5C562F70" w14:textId="77777777" w:rsidTr="00675473">
        <w:trPr>
          <w:trHeight w:val="140"/>
          <w:jc w:val="center"/>
        </w:trPr>
        <w:tc>
          <w:tcPr>
            <w:tcW w:w="846" w:type="dxa"/>
            <w:vAlign w:val="center"/>
          </w:tcPr>
          <w:p w14:paraId="0BCACCFB" w14:textId="77777777" w:rsidR="006B0B00" w:rsidRPr="00344DAE" w:rsidRDefault="006B0B00" w:rsidP="00003316">
            <w:pPr>
              <w:jc w:val="center"/>
              <w:rPr>
                <w:b/>
                <w:bCs/>
                <w:color w:val="000000" w:themeColor="text1"/>
              </w:rPr>
            </w:pPr>
            <w:r w:rsidRPr="00344DAE">
              <w:rPr>
                <w:b/>
                <w:bCs/>
                <w:color w:val="000000" w:themeColor="text1"/>
              </w:rPr>
              <w:t>11</w:t>
            </w:r>
          </w:p>
        </w:tc>
        <w:tc>
          <w:tcPr>
            <w:tcW w:w="3691" w:type="dxa"/>
            <w:vAlign w:val="center"/>
          </w:tcPr>
          <w:p w14:paraId="7E266D7B" w14:textId="77777777" w:rsidR="006B0B00" w:rsidRPr="00344DAE" w:rsidRDefault="006B0B00" w:rsidP="00003316">
            <w:r w:rsidRPr="008C49B2">
              <w:t>140 DİŞLİ YAĞI</w:t>
            </w:r>
          </w:p>
        </w:tc>
        <w:tc>
          <w:tcPr>
            <w:tcW w:w="5097" w:type="dxa"/>
          </w:tcPr>
          <w:p w14:paraId="2342FFA5" w14:textId="77777777" w:rsidR="006B0B00" w:rsidRPr="00A9583C" w:rsidRDefault="006B0B00" w:rsidP="00003316">
            <w:pPr>
              <w:jc w:val="both"/>
              <w:rPr>
                <w:color w:val="000000" w:themeColor="text1"/>
              </w:rPr>
            </w:pPr>
            <w:r w:rsidRPr="00A9583C">
              <w:rPr>
                <w:color w:val="1A1D21"/>
                <w:shd w:val="clear" w:color="auto" w:fill="FFFFFF"/>
              </w:rPr>
              <w:t>API GL-1</w:t>
            </w:r>
          </w:p>
        </w:tc>
      </w:tr>
      <w:tr w:rsidR="006B0B00" w:rsidRPr="00344DAE" w14:paraId="2631EDB1" w14:textId="77777777" w:rsidTr="00675473">
        <w:trPr>
          <w:trHeight w:val="140"/>
          <w:jc w:val="center"/>
        </w:trPr>
        <w:tc>
          <w:tcPr>
            <w:tcW w:w="846" w:type="dxa"/>
            <w:vAlign w:val="center"/>
          </w:tcPr>
          <w:p w14:paraId="7166B500" w14:textId="77777777" w:rsidR="006B0B00" w:rsidRPr="00344DAE" w:rsidRDefault="006B0B00" w:rsidP="00003316">
            <w:pPr>
              <w:jc w:val="center"/>
              <w:rPr>
                <w:b/>
                <w:bCs/>
                <w:color w:val="000000" w:themeColor="text1"/>
              </w:rPr>
            </w:pPr>
            <w:r>
              <w:rPr>
                <w:b/>
                <w:bCs/>
                <w:color w:val="000000" w:themeColor="text1"/>
              </w:rPr>
              <w:t>12</w:t>
            </w:r>
          </w:p>
        </w:tc>
        <w:tc>
          <w:tcPr>
            <w:tcW w:w="3691" w:type="dxa"/>
            <w:vAlign w:val="center"/>
          </w:tcPr>
          <w:p w14:paraId="0C3AAEA0" w14:textId="77777777" w:rsidR="006B0B00" w:rsidRPr="00344DAE" w:rsidRDefault="006B0B00" w:rsidP="00003316">
            <w:r w:rsidRPr="00344DAE">
              <w:t>ATF DİREKSİYON YAĞI</w:t>
            </w:r>
          </w:p>
        </w:tc>
        <w:tc>
          <w:tcPr>
            <w:tcW w:w="5097" w:type="dxa"/>
          </w:tcPr>
          <w:p w14:paraId="4249D9B6" w14:textId="3EA17B40" w:rsidR="006B0B00" w:rsidRPr="00F94202" w:rsidRDefault="006B0B00" w:rsidP="00003316">
            <w:r w:rsidRPr="00F94202">
              <w:rPr>
                <w:color w:val="1A1D21"/>
                <w:shd w:val="clear" w:color="auto" w:fill="FFFFFF"/>
              </w:rPr>
              <w:t xml:space="preserve">MAN 339 </w:t>
            </w:r>
            <w:proofErr w:type="spellStart"/>
            <w:r w:rsidRPr="00F94202">
              <w:rPr>
                <w:color w:val="1A1D21"/>
                <w:shd w:val="clear" w:color="auto" w:fill="FFFFFF"/>
              </w:rPr>
              <w:t>Type</w:t>
            </w:r>
            <w:proofErr w:type="spellEnd"/>
            <w:r w:rsidRPr="00F94202">
              <w:rPr>
                <w:color w:val="1A1D21"/>
                <w:shd w:val="clear" w:color="auto" w:fill="FFFFFF"/>
              </w:rPr>
              <w:t xml:space="preserve"> Z1 &amp; V1, MB-</w:t>
            </w:r>
            <w:proofErr w:type="spellStart"/>
            <w:r w:rsidRPr="00F94202">
              <w:rPr>
                <w:color w:val="1A1D21"/>
                <w:shd w:val="clear" w:color="auto" w:fill="FFFFFF"/>
              </w:rPr>
              <w:t>Approval</w:t>
            </w:r>
            <w:proofErr w:type="spellEnd"/>
            <w:r w:rsidRPr="00F94202">
              <w:rPr>
                <w:color w:val="1A1D21"/>
                <w:shd w:val="clear" w:color="auto" w:fill="FFFFFF"/>
              </w:rPr>
              <w:t xml:space="preserve"> 236.1, GM </w:t>
            </w:r>
            <w:proofErr w:type="spellStart"/>
            <w:r w:rsidRPr="00F94202">
              <w:rPr>
                <w:color w:val="1A1D21"/>
                <w:shd w:val="clear" w:color="auto" w:fill="FFFFFF"/>
              </w:rPr>
              <w:t>Allison</w:t>
            </w:r>
            <w:proofErr w:type="spellEnd"/>
            <w:r w:rsidRPr="00F94202">
              <w:rPr>
                <w:color w:val="1A1D21"/>
                <w:shd w:val="clear" w:color="auto" w:fill="FFFFFF"/>
              </w:rPr>
              <w:t xml:space="preserve"> C4, GM </w:t>
            </w:r>
            <w:proofErr w:type="spellStart"/>
            <w:r w:rsidRPr="00F94202">
              <w:rPr>
                <w:color w:val="1A1D21"/>
                <w:shd w:val="clear" w:color="auto" w:fill="FFFFFF"/>
              </w:rPr>
              <w:t>Dexron</w:t>
            </w:r>
            <w:proofErr w:type="spellEnd"/>
            <w:r w:rsidRPr="00F94202">
              <w:rPr>
                <w:color w:val="1A1D21"/>
                <w:shd w:val="clear" w:color="auto" w:fill="FFFFFF"/>
              </w:rPr>
              <w:t xml:space="preserve"> IID, CAT TO-2, ZF 02F/04D/14A</w:t>
            </w:r>
            <w:r w:rsidR="00FA0530">
              <w:rPr>
                <w:color w:val="1A1D21"/>
                <w:shd w:val="clear" w:color="auto" w:fill="FFFFFF"/>
              </w:rPr>
              <w:t xml:space="preserve">/17C, </w:t>
            </w:r>
            <w:proofErr w:type="spellStart"/>
            <w:r w:rsidR="00FA0530">
              <w:rPr>
                <w:color w:val="1A1D21"/>
                <w:shd w:val="clear" w:color="auto" w:fill="FFFFFF"/>
              </w:rPr>
              <w:t>Voith</w:t>
            </w:r>
            <w:proofErr w:type="spellEnd"/>
            <w:r w:rsidR="00FA0530">
              <w:rPr>
                <w:color w:val="1A1D21"/>
                <w:shd w:val="clear" w:color="auto" w:fill="FFFFFF"/>
              </w:rPr>
              <w:t xml:space="preserve"> 55,6355,</w:t>
            </w:r>
            <w:r w:rsidRPr="00F94202">
              <w:rPr>
                <w:color w:val="1A1D21"/>
                <w:shd w:val="clear" w:color="auto" w:fill="FFFFFF"/>
              </w:rPr>
              <w:t xml:space="preserve"> MB 236.5/236.6/236.7, MERCON, TASA</w:t>
            </w:r>
          </w:p>
        </w:tc>
      </w:tr>
      <w:tr w:rsidR="006B0B00" w:rsidRPr="00344DAE" w14:paraId="76DA42FF" w14:textId="77777777" w:rsidTr="00675473">
        <w:trPr>
          <w:trHeight w:val="140"/>
          <w:jc w:val="center"/>
        </w:trPr>
        <w:tc>
          <w:tcPr>
            <w:tcW w:w="846" w:type="dxa"/>
            <w:vAlign w:val="center"/>
          </w:tcPr>
          <w:p w14:paraId="64785938" w14:textId="77777777" w:rsidR="006B0B00" w:rsidRPr="00344DAE" w:rsidRDefault="006B0B00" w:rsidP="00003316">
            <w:pPr>
              <w:jc w:val="center"/>
              <w:rPr>
                <w:b/>
                <w:bCs/>
                <w:color w:val="000000" w:themeColor="text1"/>
              </w:rPr>
            </w:pPr>
            <w:r>
              <w:rPr>
                <w:b/>
                <w:bCs/>
                <w:color w:val="000000" w:themeColor="text1"/>
              </w:rPr>
              <w:t>13</w:t>
            </w:r>
          </w:p>
        </w:tc>
        <w:tc>
          <w:tcPr>
            <w:tcW w:w="3691" w:type="dxa"/>
            <w:vAlign w:val="center"/>
          </w:tcPr>
          <w:p w14:paraId="7803A2D7" w14:textId="77777777" w:rsidR="006B0B00" w:rsidRPr="00344DAE" w:rsidRDefault="006B0B00" w:rsidP="009470E7">
            <w:r w:rsidRPr="00344DAE">
              <w:t xml:space="preserve">30 NUMARA </w:t>
            </w:r>
            <w:r w:rsidR="009470E7">
              <w:t>ŞANZUMAN</w:t>
            </w:r>
            <w:r w:rsidRPr="00344DAE">
              <w:t xml:space="preserve"> YAĞI </w:t>
            </w:r>
          </w:p>
        </w:tc>
        <w:tc>
          <w:tcPr>
            <w:tcW w:w="5097" w:type="dxa"/>
          </w:tcPr>
          <w:p w14:paraId="3E8B08B8" w14:textId="77777777" w:rsidR="006B0B00" w:rsidRPr="0069362C" w:rsidRDefault="006B0B00" w:rsidP="00003316">
            <w:pPr>
              <w:jc w:val="both"/>
              <w:rPr>
                <w:color w:val="000000" w:themeColor="text1"/>
              </w:rPr>
            </w:pPr>
            <w:r w:rsidRPr="0069362C">
              <w:rPr>
                <w:color w:val="1A1D21"/>
                <w:shd w:val="clear" w:color="auto" w:fill="FFFFFF"/>
              </w:rPr>
              <w:t xml:space="preserve">API CF-2, CAT TO-4/1M-PC, GM </w:t>
            </w:r>
            <w:proofErr w:type="spellStart"/>
            <w:r w:rsidRPr="0069362C">
              <w:rPr>
                <w:color w:val="1A1D21"/>
                <w:shd w:val="clear" w:color="auto" w:fill="FFFFFF"/>
              </w:rPr>
              <w:t>Allison</w:t>
            </w:r>
            <w:proofErr w:type="spellEnd"/>
            <w:r w:rsidRPr="0069362C">
              <w:rPr>
                <w:color w:val="1A1D21"/>
                <w:shd w:val="clear" w:color="auto" w:fill="FFFFFF"/>
              </w:rPr>
              <w:t xml:space="preserve"> C4, </w:t>
            </w:r>
            <w:proofErr w:type="spellStart"/>
            <w:r w:rsidRPr="0069362C">
              <w:rPr>
                <w:color w:val="1A1D21"/>
                <w:shd w:val="clear" w:color="auto" w:fill="FFFFFF"/>
              </w:rPr>
              <w:t>Komatsu</w:t>
            </w:r>
            <w:proofErr w:type="spellEnd"/>
            <w:r w:rsidRPr="0069362C">
              <w:rPr>
                <w:color w:val="1A1D21"/>
                <w:shd w:val="clear" w:color="auto" w:fill="FFFFFF"/>
              </w:rPr>
              <w:t xml:space="preserve"> Micro-</w:t>
            </w:r>
            <w:proofErr w:type="spellStart"/>
            <w:r w:rsidRPr="0069362C">
              <w:rPr>
                <w:color w:val="1A1D21"/>
                <w:shd w:val="clear" w:color="auto" w:fill="FFFFFF"/>
              </w:rPr>
              <w:t>Clutch</w:t>
            </w:r>
            <w:proofErr w:type="spellEnd"/>
            <w:r w:rsidRPr="0069362C">
              <w:rPr>
                <w:color w:val="1A1D21"/>
                <w:shd w:val="clear" w:color="auto" w:fill="FFFFFF"/>
              </w:rPr>
              <w:t>, ZF TE-ML 01/03</w:t>
            </w:r>
          </w:p>
        </w:tc>
      </w:tr>
      <w:tr w:rsidR="006B0B00" w:rsidRPr="00344DAE" w14:paraId="164C2345" w14:textId="77777777" w:rsidTr="00675473">
        <w:trPr>
          <w:trHeight w:val="140"/>
          <w:jc w:val="center"/>
        </w:trPr>
        <w:tc>
          <w:tcPr>
            <w:tcW w:w="846" w:type="dxa"/>
            <w:vAlign w:val="center"/>
          </w:tcPr>
          <w:p w14:paraId="2E492DC5" w14:textId="77777777" w:rsidR="006B0B00" w:rsidRPr="00344DAE" w:rsidRDefault="006B0B00" w:rsidP="00003316">
            <w:pPr>
              <w:jc w:val="center"/>
              <w:rPr>
                <w:b/>
                <w:bCs/>
                <w:color w:val="000000" w:themeColor="text1"/>
              </w:rPr>
            </w:pPr>
            <w:r>
              <w:rPr>
                <w:b/>
                <w:bCs/>
                <w:color w:val="000000" w:themeColor="text1"/>
              </w:rPr>
              <w:t>14</w:t>
            </w:r>
          </w:p>
        </w:tc>
        <w:tc>
          <w:tcPr>
            <w:tcW w:w="3691" w:type="dxa"/>
            <w:vAlign w:val="center"/>
          </w:tcPr>
          <w:p w14:paraId="486D9F3B" w14:textId="77777777" w:rsidR="006B0B00" w:rsidRPr="008C49B2" w:rsidRDefault="006B0B00" w:rsidP="009470E7">
            <w:r w:rsidRPr="008C49B2">
              <w:t xml:space="preserve">50 NUMARA </w:t>
            </w:r>
            <w:r w:rsidR="009470E7">
              <w:t>ŞANZUMAN</w:t>
            </w:r>
            <w:r w:rsidRPr="008C49B2">
              <w:t xml:space="preserve"> YAĞI </w:t>
            </w:r>
          </w:p>
        </w:tc>
        <w:tc>
          <w:tcPr>
            <w:tcW w:w="5097" w:type="dxa"/>
          </w:tcPr>
          <w:p w14:paraId="30826AE8" w14:textId="77777777" w:rsidR="006B0B00" w:rsidRPr="00D270FA" w:rsidRDefault="006B0B00" w:rsidP="00003316">
            <w:pPr>
              <w:jc w:val="both"/>
              <w:rPr>
                <w:bCs/>
                <w:color w:val="000000" w:themeColor="text1"/>
                <w:bdr w:val="none" w:sz="0" w:space="0" w:color="auto" w:frame="1"/>
                <w:shd w:val="clear" w:color="auto" w:fill="FFFFFF"/>
              </w:rPr>
            </w:pPr>
            <w:r w:rsidRPr="00D270FA">
              <w:rPr>
                <w:color w:val="1A1D21"/>
                <w:shd w:val="clear" w:color="auto" w:fill="FFFFFF"/>
              </w:rPr>
              <w:t xml:space="preserve">API CF-2, CAT TO-4/1M-PC, GM </w:t>
            </w:r>
            <w:proofErr w:type="spellStart"/>
            <w:r w:rsidRPr="00D270FA">
              <w:rPr>
                <w:color w:val="1A1D21"/>
                <w:shd w:val="clear" w:color="auto" w:fill="FFFFFF"/>
              </w:rPr>
              <w:t>Allison</w:t>
            </w:r>
            <w:proofErr w:type="spellEnd"/>
            <w:r w:rsidRPr="00D270FA">
              <w:rPr>
                <w:color w:val="1A1D21"/>
                <w:shd w:val="clear" w:color="auto" w:fill="FFFFFF"/>
              </w:rPr>
              <w:t xml:space="preserve"> C4, </w:t>
            </w:r>
            <w:proofErr w:type="spellStart"/>
            <w:r w:rsidRPr="00D270FA">
              <w:rPr>
                <w:color w:val="1A1D21"/>
                <w:shd w:val="clear" w:color="auto" w:fill="FFFFFF"/>
              </w:rPr>
              <w:t>Komatsu</w:t>
            </w:r>
            <w:proofErr w:type="spellEnd"/>
            <w:r w:rsidRPr="00D270FA">
              <w:rPr>
                <w:color w:val="1A1D21"/>
                <w:shd w:val="clear" w:color="auto" w:fill="FFFFFF"/>
              </w:rPr>
              <w:t xml:space="preserve"> Micro-</w:t>
            </w:r>
            <w:proofErr w:type="spellStart"/>
            <w:r w:rsidRPr="00D270FA">
              <w:rPr>
                <w:color w:val="1A1D21"/>
                <w:shd w:val="clear" w:color="auto" w:fill="FFFFFF"/>
              </w:rPr>
              <w:t>Clutch</w:t>
            </w:r>
            <w:proofErr w:type="spellEnd"/>
            <w:r w:rsidRPr="00D270FA">
              <w:rPr>
                <w:color w:val="1A1D21"/>
                <w:shd w:val="clear" w:color="auto" w:fill="FFFFFF"/>
              </w:rPr>
              <w:t>, ZF TE-ML 01/03</w:t>
            </w:r>
          </w:p>
        </w:tc>
      </w:tr>
      <w:tr w:rsidR="006B0B00" w:rsidRPr="00344DAE" w14:paraId="072A6D83" w14:textId="77777777" w:rsidTr="00675473">
        <w:trPr>
          <w:trHeight w:val="140"/>
          <w:jc w:val="center"/>
        </w:trPr>
        <w:tc>
          <w:tcPr>
            <w:tcW w:w="846" w:type="dxa"/>
            <w:vAlign w:val="center"/>
          </w:tcPr>
          <w:p w14:paraId="01F1D182" w14:textId="77777777" w:rsidR="006B0B00" w:rsidRPr="00344DAE" w:rsidRDefault="006B0B00" w:rsidP="00003316">
            <w:pPr>
              <w:jc w:val="center"/>
              <w:rPr>
                <w:b/>
                <w:bCs/>
                <w:color w:val="000000" w:themeColor="text1"/>
              </w:rPr>
            </w:pPr>
            <w:r>
              <w:rPr>
                <w:b/>
                <w:bCs/>
                <w:color w:val="000000" w:themeColor="text1"/>
              </w:rPr>
              <w:t>15</w:t>
            </w:r>
          </w:p>
        </w:tc>
        <w:tc>
          <w:tcPr>
            <w:tcW w:w="3691" w:type="dxa"/>
            <w:vAlign w:val="center"/>
          </w:tcPr>
          <w:p w14:paraId="53D4D1E3" w14:textId="77777777" w:rsidR="00CB4780" w:rsidRDefault="00CB4780" w:rsidP="00CB4780">
            <w:r>
              <w:t>MOTOR SOĞUTMA SIVISI</w:t>
            </w:r>
          </w:p>
          <w:p w14:paraId="34FF079F" w14:textId="0D0262D8" w:rsidR="006B0B00" w:rsidRPr="00EF2AEC" w:rsidRDefault="00CB4780" w:rsidP="00003316">
            <w:r>
              <w:t>(</w:t>
            </w:r>
            <w:r w:rsidR="006B0B00" w:rsidRPr="00EF2AEC">
              <w:t>ANTİFİRİZ</w:t>
            </w:r>
            <w:r>
              <w:t>)</w:t>
            </w:r>
          </w:p>
        </w:tc>
        <w:tc>
          <w:tcPr>
            <w:tcW w:w="5097" w:type="dxa"/>
          </w:tcPr>
          <w:p w14:paraId="36D43CBA" w14:textId="77777777" w:rsidR="006B0B00" w:rsidRPr="00EF2AEC" w:rsidRDefault="006B0B00" w:rsidP="00003316">
            <w:pPr>
              <w:jc w:val="both"/>
              <w:rPr>
                <w:bCs/>
                <w:color w:val="000000" w:themeColor="text1"/>
                <w:bdr w:val="none" w:sz="0" w:space="0" w:color="auto" w:frame="1"/>
                <w:shd w:val="clear" w:color="auto" w:fill="FFFFFF"/>
              </w:rPr>
            </w:pPr>
            <w:r w:rsidRPr="00EF2AEC">
              <w:rPr>
                <w:color w:val="1A1D21"/>
                <w:shd w:val="clear" w:color="auto" w:fill="FFFFFF"/>
              </w:rPr>
              <w:t>SAE J 1034, TS 3582, BS 6580</w:t>
            </w:r>
          </w:p>
        </w:tc>
      </w:tr>
      <w:tr w:rsidR="006B0B00" w:rsidRPr="00344DAE" w14:paraId="0CEC30B5" w14:textId="77777777" w:rsidTr="00675473">
        <w:trPr>
          <w:trHeight w:val="140"/>
          <w:jc w:val="center"/>
        </w:trPr>
        <w:tc>
          <w:tcPr>
            <w:tcW w:w="846" w:type="dxa"/>
            <w:vAlign w:val="center"/>
          </w:tcPr>
          <w:p w14:paraId="01B7E813" w14:textId="77777777" w:rsidR="006B0B00" w:rsidRPr="00344DAE" w:rsidRDefault="006B0B00" w:rsidP="00003316">
            <w:pPr>
              <w:jc w:val="center"/>
              <w:rPr>
                <w:b/>
                <w:bCs/>
                <w:color w:val="000000" w:themeColor="text1"/>
              </w:rPr>
            </w:pPr>
            <w:r>
              <w:rPr>
                <w:b/>
                <w:bCs/>
                <w:color w:val="000000" w:themeColor="text1"/>
              </w:rPr>
              <w:t>16</w:t>
            </w:r>
          </w:p>
        </w:tc>
        <w:tc>
          <w:tcPr>
            <w:tcW w:w="3691" w:type="dxa"/>
            <w:vAlign w:val="center"/>
          </w:tcPr>
          <w:p w14:paraId="074EDE33" w14:textId="019B1DAD" w:rsidR="006B0B00" w:rsidRPr="00675473" w:rsidRDefault="00C916D7" w:rsidP="00003316">
            <w:r w:rsidRPr="00675473">
              <w:t>MOTOR SOĞUTMA SIVISI (</w:t>
            </w:r>
            <w:r w:rsidR="004829FB" w:rsidRPr="00675473">
              <w:t>KIRMIZI ANTİFİRİZ</w:t>
            </w:r>
            <w:r w:rsidRPr="00675473">
              <w:t>)</w:t>
            </w:r>
          </w:p>
        </w:tc>
        <w:tc>
          <w:tcPr>
            <w:tcW w:w="5097" w:type="dxa"/>
          </w:tcPr>
          <w:p w14:paraId="77AEEDF8" w14:textId="249282D7" w:rsidR="006B0B00" w:rsidRPr="00675473" w:rsidRDefault="005854D6" w:rsidP="00003316">
            <w:pPr>
              <w:jc w:val="both"/>
              <w:rPr>
                <w:bCs/>
                <w:bdr w:val="none" w:sz="0" w:space="0" w:color="auto" w:frame="1"/>
                <w:shd w:val="clear" w:color="auto" w:fill="FFFFFF"/>
              </w:rPr>
            </w:pPr>
            <w:proofErr w:type="spellStart"/>
            <w:r>
              <w:t>Cummins</w:t>
            </w:r>
            <w:proofErr w:type="spellEnd"/>
            <w:r w:rsidR="00C916D7" w:rsidRPr="00675473">
              <w:t>, Det</w:t>
            </w:r>
            <w:r w:rsidR="00D201A2">
              <w:t xml:space="preserve">roit </w:t>
            </w:r>
            <w:proofErr w:type="spellStart"/>
            <w:r w:rsidR="00D201A2">
              <w:t>Diesel</w:t>
            </w:r>
            <w:proofErr w:type="spellEnd"/>
            <w:r w:rsidR="00D201A2">
              <w:t xml:space="preserve"> Series 50&amp;60,</w:t>
            </w:r>
            <w:r w:rsidR="00C916D7" w:rsidRPr="00675473">
              <w:t xml:space="preserve"> Ford WSS-M97B44-D, GM 6277-M,</w:t>
            </w:r>
            <w:r w:rsidR="005D6208">
              <w:t xml:space="preserve"> </w:t>
            </w:r>
            <w:proofErr w:type="spellStart"/>
            <w:r w:rsidR="005D6208">
              <w:t>Isuzu</w:t>
            </w:r>
            <w:proofErr w:type="spellEnd"/>
            <w:r w:rsidR="005D6208">
              <w:t xml:space="preserve">, </w:t>
            </w:r>
            <w:proofErr w:type="spellStart"/>
            <w:r w:rsidR="005D6208">
              <w:t>Komatsu</w:t>
            </w:r>
            <w:proofErr w:type="spellEnd"/>
            <w:r w:rsidR="005D6208">
              <w:t>,</w:t>
            </w:r>
            <w:r w:rsidR="00C916D7" w:rsidRPr="00675473">
              <w:t xml:space="preserve"> MB-</w:t>
            </w:r>
            <w:proofErr w:type="spellStart"/>
            <w:r w:rsidR="00C916D7" w:rsidRPr="00675473">
              <w:t>Approv</w:t>
            </w:r>
            <w:r w:rsidR="00D201A2">
              <w:t>al</w:t>
            </w:r>
            <w:proofErr w:type="spellEnd"/>
            <w:r w:rsidR="00D201A2">
              <w:t xml:space="preserve"> 325.3,</w:t>
            </w:r>
            <w:r w:rsidR="008C7A52">
              <w:t xml:space="preserve"> </w:t>
            </w:r>
            <w:r w:rsidR="00C916D7" w:rsidRPr="00675473">
              <w:t xml:space="preserve">SAE J 1034, </w:t>
            </w:r>
            <w:proofErr w:type="spellStart"/>
            <w:r w:rsidR="00C916D7" w:rsidRPr="00675473">
              <w:t>Scania</w:t>
            </w:r>
            <w:proofErr w:type="spellEnd"/>
            <w:r w:rsidR="000635DC">
              <w:t xml:space="preserve"> TB 1451,</w:t>
            </w:r>
            <w:r w:rsidR="00FA0530">
              <w:t xml:space="preserve"> TS 3582,</w:t>
            </w:r>
            <w:r w:rsidR="00C916D7" w:rsidRPr="00675473">
              <w:t xml:space="preserve"> VW TL 774-F</w:t>
            </w:r>
          </w:p>
        </w:tc>
      </w:tr>
      <w:tr w:rsidR="006B0B00" w:rsidRPr="00344DAE" w14:paraId="22BA8875" w14:textId="77777777" w:rsidTr="00675473">
        <w:trPr>
          <w:trHeight w:val="140"/>
          <w:jc w:val="center"/>
        </w:trPr>
        <w:tc>
          <w:tcPr>
            <w:tcW w:w="846" w:type="dxa"/>
            <w:vAlign w:val="center"/>
          </w:tcPr>
          <w:p w14:paraId="7730FFCE" w14:textId="5918E8D9" w:rsidR="006B0B00" w:rsidRPr="00344DAE" w:rsidRDefault="006B0B00" w:rsidP="00661177">
            <w:pPr>
              <w:jc w:val="center"/>
              <w:rPr>
                <w:b/>
                <w:bCs/>
                <w:color w:val="000000" w:themeColor="text1"/>
              </w:rPr>
            </w:pPr>
            <w:r>
              <w:rPr>
                <w:b/>
                <w:bCs/>
                <w:color w:val="000000" w:themeColor="text1"/>
              </w:rPr>
              <w:t>1</w:t>
            </w:r>
            <w:r w:rsidR="00661177">
              <w:rPr>
                <w:b/>
                <w:bCs/>
                <w:color w:val="000000" w:themeColor="text1"/>
              </w:rPr>
              <w:t>7</w:t>
            </w:r>
          </w:p>
        </w:tc>
        <w:tc>
          <w:tcPr>
            <w:tcW w:w="3691" w:type="dxa"/>
            <w:vAlign w:val="center"/>
          </w:tcPr>
          <w:p w14:paraId="2DD28629" w14:textId="77777777" w:rsidR="006B0B00" w:rsidRPr="00EF2AEC" w:rsidRDefault="006B0B00" w:rsidP="00003316">
            <w:r w:rsidRPr="00EF2AEC">
              <w:t>HD 46 HİDROLİK YAĞI</w:t>
            </w:r>
          </w:p>
        </w:tc>
        <w:tc>
          <w:tcPr>
            <w:tcW w:w="5097" w:type="dxa"/>
          </w:tcPr>
          <w:p w14:paraId="0071A459" w14:textId="51449765" w:rsidR="006B0B00" w:rsidRPr="00EF2AEC" w:rsidRDefault="006B0B00" w:rsidP="00003316">
            <w:pPr>
              <w:jc w:val="both"/>
              <w:rPr>
                <w:bCs/>
                <w:color w:val="000000" w:themeColor="text1"/>
                <w:bdr w:val="none" w:sz="0" w:space="0" w:color="auto" w:frame="1"/>
                <w:shd w:val="clear" w:color="auto" w:fill="FFFFFF"/>
              </w:rPr>
            </w:pPr>
            <w:proofErr w:type="spellStart"/>
            <w:r w:rsidRPr="00EF2AEC">
              <w:rPr>
                <w:color w:val="1A1D21"/>
                <w:shd w:val="clear" w:color="auto" w:fill="FFFFFF"/>
              </w:rPr>
              <w:t>Bosch</w:t>
            </w:r>
            <w:proofErr w:type="spellEnd"/>
            <w:r w:rsidRPr="00EF2AEC">
              <w:rPr>
                <w:color w:val="1A1D21"/>
                <w:shd w:val="clear" w:color="auto" w:fill="FFFFFF"/>
              </w:rPr>
              <w:t xml:space="preserve"> </w:t>
            </w:r>
            <w:proofErr w:type="spellStart"/>
            <w:r w:rsidRPr="00EF2AEC">
              <w:rPr>
                <w:color w:val="1A1D21"/>
                <w:shd w:val="clear" w:color="auto" w:fill="FFFFFF"/>
              </w:rPr>
              <w:t>Rexroth</w:t>
            </w:r>
            <w:proofErr w:type="spellEnd"/>
            <w:r w:rsidRPr="00EF2AEC">
              <w:rPr>
                <w:color w:val="1A1D21"/>
                <w:shd w:val="clear" w:color="auto" w:fill="FFFFFF"/>
              </w:rPr>
              <w:t xml:space="preserve"> RDE 90235 (ISO VG 32,</w:t>
            </w:r>
            <w:r w:rsidR="008601EB">
              <w:rPr>
                <w:color w:val="1A1D21"/>
                <w:shd w:val="clear" w:color="auto" w:fill="FFFFFF"/>
              </w:rPr>
              <w:t xml:space="preserve"> 46, 68 için onaylı),</w:t>
            </w:r>
            <w:r w:rsidRPr="00EF2AEC">
              <w:rPr>
                <w:color w:val="1A1D21"/>
                <w:shd w:val="clear" w:color="auto" w:fill="FFFFFF"/>
              </w:rPr>
              <w:t xml:space="preserve"> DIN 51524 </w:t>
            </w:r>
            <w:proofErr w:type="spellStart"/>
            <w:r w:rsidRPr="00EF2AEC">
              <w:rPr>
                <w:color w:val="1A1D21"/>
                <w:shd w:val="clear" w:color="auto" w:fill="FFFFFF"/>
              </w:rPr>
              <w:t>Part</w:t>
            </w:r>
            <w:proofErr w:type="spellEnd"/>
            <w:r w:rsidRPr="00EF2AEC">
              <w:rPr>
                <w:color w:val="1A1D21"/>
                <w:shd w:val="clear" w:color="auto" w:fill="FFFFFF"/>
              </w:rPr>
              <w:t xml:space="preserve"> II (HLP), </w:t>
            </w:r>
            <w:proofErr w:type="spellStart"/>
            <w:r w:rsidRPr="00EF2AEC">
              <w:rPr>
                <w:color w:val="1A1D21"/>
                <w:shd w:val="clear" w:color="auto" w:fill="FFFFFF"/>
              </w:rPr>
              <w:t>Eaton</w:t>
            </w:r>
            <w:proofErr w:type="spellEnd"/>
            <w:r w:rsidRPr="00EF2AEC">
              <w:rPr>
                <w:color w:val="1A1D21"/>
                <w:shd w:val="clear" w:color="auto" w:fill="FFFFFF"/>
              </w:rPr>
              <w:t xml:space="preserve"> M-2950 S/I-286 S3, ISO 20763 </w:t>
            </w:r>
            <w:proofErr w:type="spellStart"/>
            <w:r w:rsidRPr="00EF2AEC">
              <w:rPr>
                <w:color w:val="1A1D21"/>
                <w:shd w:val="clear" w:color="auto" w:fill="FFFFFF"/>
              </w:rPr>
              <w:t>Conestoga</w:t>
            </w:r>
            <w:proofErr w:type="spellEnd"/>
            <w:r w:rsidRPr="00EF2AEC">
              <w:rPr>
                <w:color w:val="1A1D21"/>
                <w:shd w:val="clear" w:color="auto" w:fill="FFFFFF"/>
              </w:rPr>
              <w:t xml:space="preserve"> </w:t>
            </w:r>
            <w:proofErr w:type="spellStart"/>
            <w:r w:rsidRPr="00EF2AEC">
              <w:rPr>
                <w:color w:val="1A1D21"/>
                <w:shd w:val="clear" w:color="auto" w:fill="FFFFFF"/>
              </w:rPr>
              <w:t>Vane</w:t>
            </w:r>
            <w:proofErr w:type="spellEnd"/>
            <w:r w:rsidRPr="00EF2AEC">
              <w:rPr>
                <w:color w:val="1A1D21"/>
                <w:shd w:val="clear" w:color="auto" w:fill="FFFFFF"/>
              </w:rPr>
              <w:t xml:space="preserve"> </w:t>
            </w:r>
            <w:proofErr w:type="spellStart"/>
            <w:r w:rsidRPr="00EF2AEC">
              <w:rPr>
                <w:color w:val="1A1D21"/>
                <w:shd w:val="clear" w:color="auto" w:fill="FFFFFF"/>
              </w:rPr>
              <w:t>Pump</w:t>
            </w:r>
            <w:proofErr w:type="spellEnd"/>
            <w:r w:rsidRPr="00EF2AEC">
              <w:rPr>
                <w:color w:val="1A1D21"/>
                <w:shd w:val="clear" w:color="auto" w:fill="FFFFFF"/>
              </w:rPr>
              <w:t xml:space="preserve"> </w:t>
            </w:r>
            <w:proofErr w:type="spellStart"/>
            <w:r w:rsidRPr="00EF2AEC">
              <w:rPr>
                <w:color w:val="1A1D21"/>
                <w:shd w:val="clear" w:color="auto" w:fill="FFFFFF"/>
              </w:rPr>
              <w:lastRenderedPageBreak/>
              <w:t>Tests</w:t>
            </w:r>
            <w:proofErr w:type="spellEnd"/>
            <w:r w:rsidRPr="00EF2AEC">
              <w:rPr>
                <w:color w:val="1A1D21"/>
                <w:shd w:val="clear" w:color="auto" w:fill="FFFFFF"/>
              </w:rPr>
              <w:t>, JCMAS P041 HK, Parker HF-0, HF-1, HF-2 (ISO VG 32, 46, 68 için onaylı)</w:t>
            </w:r>
          </w:p>
        </w:tc>
      </w:tr>
      <w:tr w:rsidR="006B0B00" w:rsidRPr="00344DAE" w14:paraId="57B4B7CF" w14:textId="77777777" w:rsidTr="00675473">
        <w:trPr>
          <w:trHeight w:val="140"/>
          <w:jc w:val="center"/>
        </w:trPr>
        <w:tc>
          <w:tcPr>
            <w:tcW w:w="846" w:type="dxa"/>
            <w:vAlign w:val="center"/>
          </w:tcPr>
          <w:p w14:paraId="6911A4BA" w14:textId="7408D4F8" w:rsidR="006B0B00" w:rsidRDefault="006B0B00" w:rsidP="00661177">
            <w:pPr>
              <w:jc w:val="center"/>
              <w:rPr>
                <w:b/>
                <w:bCs/>
                <w:color w:val="000000" w:themeColor="text1"/>
              </w:rPr>
            </w:pPr>
            <w:r>
              <w:rPr>
                <w:b/>
                <w:bCs/>
                <w:color w:val="000000" w:themeColor="text1"/>
              </w:rPr>
              <w:lastRenderedPageBreak/>
              <w:t>1</w:t>
            </w:r>
            <w:r w:rsidR="00661177">
              <w:rPr>
                <w:b/>
                <w:bCs/>
                <w:color w:val="000000" w:themeColor="text1"/>
              </w:rPr>
              <w:t>8</w:t>
            </w:r>
          </w:p>
        </w:tc>
        <w:tc>
          <w:tcPr>
            <w:tcW w:w="3691" w:type="dxa"/>
            <w:vAlign w:val="center"/>
          </w:tcPr>
          <w:p w14:paraId="64E97010" w14:textId="3AC6A84E" w:rsidR="006B0B00" w:rsidRPr="00EF2AEC" w:rsidRDefault="005C2232" w:rsidP="006F6337">
            <w:r w:rsidRPr="00675473">
              <w:t>PENT</w:t>
            </w:r>
            <w:r w:rsidR="006F6337" w:rsidRPr="00675473">
              <w:t>O</w:t>
            </w:r>
            <w:r w:rsidRPr="00675473">
              <w:t>SİN DEBRİYAJ YAĞI</w:t>
            </w:r>
          </w:p>
        </w:tc>
        <w:tc>
          <w:tcPr>
            <w:tcW w:w="5097" w:type="dxa"/>
          </w:tcPr>
          <w:p w14:paraId="6A7CFAF7" w14:textId="6F8AE879" w:rsidR="006B0B00" w:rsidRPr="006F6337" w:rsidRDefault="006F6337" w:rsidP="006F6337">
            <w:pPr>
              <w:jc w:val="both"/>
              <w:rPr>
                <w:bCs/>
                <w:color w:val="000000" w:themeColor="text1"/>
                <w:bdr w:val="none" w:sz="0" w:space="0" w:color="auto" w:frame="1"/>
                <w:shd w:val="clear" w:color="auto" w:fill="FFFFFF"/>
              </w:rPr>
            </w:pPr>
            <w:r w:rsidRPr="00A924BA">
              <w:rPr>
                <w:shd w:val="clear" w:color="auto" w:fill="FFFFFF"/>
              </w:rPr>
              <w:t>AXOR, MAN TGX, TGS, PENTOSİLİN</w:t>
            </w:r>
          </w:p>
        </w:tc>
      </w:tr>
      <w:tr w:rsidR="006B0B00" w:rsidRPr="00344DAE" w14:paraId="31D7ED7C" w14:textId="77777777" w:rsidTr="00675473">
        <w:trPr>
          <w:trHeight w:val="140"/>
          <w:jc w:val="center"/>
        </w:trPr>
        <w:tc>
          <w:tcPr>
            <w:tcW w:w="846" w:type="dxa"/>
            <w:vAlign w:val="center"/>
          </w:tcPr>
          <w:p w14:paraId="4AFC777C" w14:textId="3EDBC519" w:rsidR="006B0B00" w:rsidRDefault="00661177" w:rsidP="00003316">
            <w:pPr>
              <w:jc w:val="center"/>
              <w:rPr>
                <w:b/>
                <w:bCs/>
                <w:color w:val="000000" w:themeColor="text1"/>
              </w:rPr>
            </w:pPr>
            <w:r>
              <w:rPr>
                <w:b/>
                <w:bCs/>
                <w:color w:val="000000" w:themeColor="text1"/>
              </w:rPr>
              <w:t>19</w:t>
            </w:r>
          </w:p>
        </w:tc>
        <w:tc>
          <w:tcPr>
            <w:tcW w:w="3691" w:type="dxa"/>
            <w:vAlign w:val="center"/>
          </w:tcPr>
          <w:p w14:paraId="5280B07B" w14:textId="77777777" w:rsidR="006B0B00" w:rsidRPr="00EF2AEC" w:rsidRDefault="006B0B00" w:rsidP="00003316">
            <w:r w:rsidRPr="00EF2AEC">
              <w:t>DOT 3 FREN YAĞI</w:t>
            </w:r>
          </w:p>
        </w:tc>
        <w:tc>
          <w:tcPr>
            <w:tcW w:w="5097" w:type="dxa"/>
          </w:tcPr>
          <w:p w14:paraId="2DFF2FC2" w14:textId="77777777" w:rsidR="006B0B00" w:rsidRPr="00EF2AEC" w:rsidRDefault="006B0B00" w:rsidP="00003316">
            <w:pPr>
              <w:jc w:val="both"/>
              <w:rPr>
                <w:bCs/>
                <w:color w:val="000000" w:themeColor="text1"/>
                <w:bdr w:val="none" w:sz="0" w:space="0" w:color="auto" w:frame="1"/>
                <w:shd w:val="clear" w:color="auto" w:fill="FFFFFF"/>
              </w:rPr>
            </w:pPr>
            <w:r w:rsidRPr="00EF2AEC">
              <w:rPr>
                <w:color w:val="1A1D21"/>
                <w:shd w:val="clear" w:color="auto" w:fill="FFFFFF"/>
              </w:rPr>
              <w:t>FMVSS No.116, SAE J 1703, ISO 4925</w:t>
            </w:r>
          </w:p>
        </w:tc>
      </w:tr>
      <w:tr w:rsidR="006B0B00" w:rsidRPr="00344DAE" w14:paraId="3A7D1D28" w14:textId="77777777" w:rsidTr="00675473">
        <w:trPr>
          <w:trHeight w:val="140"/>
          <w:jc w:val="center"/>
        </w:trPr>
        <w:tc>
          <w:tcPr>
            <w:tcW w:w="846" w:type="dxa"/>
            <w:vAlign w:val="center"/>
          </w:tcPr>
          <w:p w14:paraId="43BE76E1" w14:textId="0BE35644" w:rsidR="006B0B00" w:rsidRPr="00344DAE" w:rsidRDefault="006B0B00" w:rsidP="00661177">
            <w:pPr>
              <w:jc w:val="center"/>
              <w:rPr>
                <w:b/>
                <w:bCs/>
                <w:color w:val="000000" w:themeColor="text1"/>
              </w:rPr>
            </w:pPr>
            <w:r>
              <w:rPr>
                <w:b/>
                <w:bCs/>
                <w:color w:val="000000" w:themeColor="text1"/>
              </w:rPr>
              <w:t>2</w:t>
            </w:r>
            <w:r w:rsidR="00661177">
              <w:rPr>
                <w:b/>
                <w:bCs/>
                <w:color w:val="000000" w:themeColor="text1"/>
              </w:rPr>
              <w:t>0</w:t>
            </w:r>
          </w:p>
        </w:tc>
        <w:tc>
          <w:tcPr>
            <w:tcW w:w="3691" w:type="dxa"/>
            <w:vAlign w:val="center"/>
          </w:tcPr>
          <w:p w14:paraId="7CE35E7E" w14:textId="77777777" w:rsidR="006B0B00" w:rsidRPr="00EF2AEC" w:rsidRDefault="006B0B00" w:rsidP="00003316">
            <w:r w:rsidRPr="00EF2AEC">
              <w:t>DOT 4 FREN YAĞI</w:t>
            </w:r>
          </w:p>
        </w:tc>
        <w:tc>
          <w:tcPr>
            <w:tcW w:w="5097" w:type="dxa"/>
          </w:tcPr>
          <w:p w14:paraId="39ACEFED" w14:textId="77777777" w:rsidR="006B0B00" w:rsidRPr="00EF2AEC" w:rsidRDefault="006B0B00" w:rsidP="00003316">
            <w:pPr>
              <w:jc w:val="both"/>
              <w:rPr>
                <w:bCs/>
                <w:color w:val="000000" w:themeColor="text1"/>
                <w:bdr w:val="none" w:sz="0" w:space="0" w:color="auto" w:frame="1"/>
                <w:shd w:val="clear" w:color="auto" w:fill="FFFFFF"/>
              </w:rPr>
            </w:pPr>
            <w:r w:rsidRPr="00EF2AEC">
              <w:rPr>
                <w:color w:val="1A1D21"/>
                <w:shd w:val="clear" w:color="auto" w:fill="FFFFFF"/>
              </w:rPr>
              <w:t>FMVSS No.116, SAE J 1703, ISO 4925</w:t>
            </w:r>
          </w:p>
        </w:tc>
      </w:tr>
      <w:tr w:rsidR="006B0B00" w:rsidRPr="00344DAE" w14:paraId="7F5E9916" w14:textId="77777777" w:rsidTr="00675473">
        <w:trPr>
          <w:trHeight w:val="140"/>
          <w:jc w:val="center"/>
        </w:trPr>
        <w:tc>
          <w:tcPr>
            <w:tcW w:w="846" w:type="dxa"/>
            <w:vAlign w:val="center"/>
          </w:tcPr>
          <w:p w14:paraId="6CD45B00" w14:textId="6DF87FE9" w:rsidR="006B0B00" w:rsidRPr="00344DAE" w:rsidRDefault="006B0B00" w:rsidP="00661177">
            <w:pPr>
              <w:jc w:val="center"/>
              <w:rPr>
                <w:b/>
                <w:bCs/>
                <w:color w:val="000000" w:themeColor="text1"/>
              </w:rPr>
            </w:pPr>
            <w:r>
              <w:rPr>
                <w:b/>
                <w:bCs/>
                <w:color w:val="000000" w:themeColor="text1"/>
              </w:rPr>
              <w:t>2</w:t>
            </w:r>
            <w:r w:rsidR="00661177">
              <w:rPr>
                <w:b/>
                <w:bCs/>
                <w:color w:val="000000" w:themeColor="text1"/>
              </w:rPr>
              <w:t>1</w:t>
            </w:r>
          </w:p>
        </w:tc>
        <w:tc>
          <w:tcPr>
            <w:tcW w:w="3691" w:type="dxa"/>
            <w:vAlign w:val="center"/>
          </w:tcPr>
          <w:p w14:paraId="29B3F62E" w14:textId="77777777" w:rsidR="006B0B00" w:rsidRPr="00EF2AEC" w:rsidRDefault="006B0B00" w:rsidP="00003316">
            <w:r w:rsidRPr="00EF2AEC">
              <w:rPr>
                <w:color w:val="000000" w:themeColor="text1"/>
              </w:rPr>
              <w:t>CAM SUYU</w:t>
            </w:r>
          </w:p>
        </w:tc>
        <w:tc>
          <w:tcPr>
            <w:tcW w:w="5097" w:type="dxa"/>
          </w:tcPr>
          <w:p w14:paraId="77F7FAD4" w14:textId="77777777" w:rsidR="006B0B00" w:rsidRPr="00EF2AEC" w:rsidRDefault="006B0B00" w:rsidP="00003316">
            <w:pPr>
              <w:jc w:val="both"/>
              <w:rPr>
                <w:bCs/>
                <w:color w:val="000000" w:themeColor="text1"/>
                <w:bdr w:val="none" w:sz="0" w:space="0" w:color="auto" w:frame="1"/>
                <w:shd w:val="clear" w:color="auto" w:fill="FFFFFF"/>
              </w:rPr>
            </w:pPr>
            <w:r w:rsidRPr="00EF2AEC">
              <w:rPr>
                <w:color w:val="1A1D21"/>
                <w:shd w:val="clear" w:color="auto" w:fill="FFFFFF"/>
              </w:rPr>
              <w:t>Tüm binek ve ticari araçlarda dört mevsim güvenle kullanılır.</w:t>
            </w:r>
          </w:p>
        </w:tc>
      </w:tr>
    </w:tbl>
    <w:p w14:paraId="6B23EDC8" w14:textId="77777777" w:rsidR="006B0B00" w:rsidRDefault="006B0B00" w:rsidP="005F22BF">
      <w:pPr>
        <w:jc w:val="both"/>
        <w:rPr>
          <w:b/>
        </w:rPr>
      </w:pPr>
    </w:p>
    <w:p w14:paraId="5C65F72F" w14:textId="77777777" w:rsidR="00BD2D8E" w:rsidRDefault="00BD2D8E" w:rsidP="005F22BF">
      <w:pPr>
        <w:jc w:val="both"/>
        <w:rPr>
          <w:b/>
        </w:rPr>
      </w:pPr>
    </w:p>
    <w:p w14:paraId="429A569A" w14:textId="77777777" w:rsidR="00522FF5" w:rsidRPr="000B467F" w:rsidRDefault="00522FF5" w:rsidP="004F48A8">
      <w:pPr>
        <w:pStyle w:val="ListeParagraf"/>
        <w:numPr>
          <w:ilvl w:val="0"/>
          <w:numId w:val="1"/>
        </w:numPr>
        <w:jc w:val="both"/>
        <w:rPr>
          <w:b/>
        </w:rPr>
      </w:pPr>
      <w:r w:rsidRPr="000B467F">
        <w:rPr>
          <w:b/>
        </w:rPr>
        <w:t>TANIMLAR</w:t>
      </w:r>
    </w:p>
    <w:p w14:paraId="35F93827" w14:textId="77777777" w:rsidR="00522FF5" w:rsidRPr="000B467F" w:rsidRDefault="00522FF5" w:rsidP="004F48A8">
      <w:pPr>
        <w:ind w:left="1416" w:hanging="1311"/>
        <w:jc w:val="both"/>
        <w:rPr>
          <w:b/>
          <w:sz w:val="16"/>
          <w:szCs w:val="16"/>
        </w:rPr>
      </w:pPr>
    </w:p>
    <w:p w14:paraId="34EBF15B" w14:textId="77777777" w:rsidR="00522FF5" w:rsidRPr="000B467F" w:rsidRDefault="00522FF5" w:rsidP="004F48A8">
      <w:pPr>
        <w:autoSpaceDE w:val="0"/>
        <w:autoSpaceDN w:val="0"/>
        <w:adjustRightInd w:val="0"/>
        <w:ind w:firstLine="540"/>
        <w:jc w:val="both"/>
      </w:pPr>
      <w:r w:rsidRPr="000B467F">
        <w:t>Bu sözleşmenin uygulanmasında, 4734 sayılı Kamu İhale Kanununun 4. Maddesinde ve 4735 sayılı Kamu İhale Sözleşmeleri Kanunu ile diğer ihale mevzuatında tanımları yapılan terimlerden başka;</w:t>
      </w:r>
    </w:p>
    <w:p w14:paraId="5A970AF2" w14:textId="77777777" w:rsidR="00155AF2" w:rsidRPr="000B467F" w:rsidRDefault="00155AF2" w:rsidP="004F48A8">
      <w:pPr>
        <w:autoSpaceDE w:val="0"/>
        <w:autoSpaceDN w:val="0"/>
        <w:adjustRightInd w:val="0"/>
        <w:ind w:firstLine="540"/>
        <w:jc w:val="both"/>
      </w:pPr>
    </w:p>
    <w:p w14:paraId="6F8BCC6A" w14:textId="77777777" w:rsidR="00522FF5" w:rsidRPr="000B467F" w:rsidRDefault="00522FF5" w:rsidP="004F48A8">
      <w:pPr>
        <w:autoSpaceDE w:val="0"/>
        <w:autoSpaceDN w:val="0"/>
        <w:adjustRightInd w:val="0"/>
        <w:ind w:firstLine="540"/>
        <w:jc w:val="both"/>
      </w:pPr>
      <w:r w:rsidRPr="000B467F">
        <w:rPr>
          <w:b/>
        </w:rPr>
        <w:t>İdare</w:t>
      </w:r>
      <w:r w:rsidRPr="000B467F">
        <w:tab/>
      </w:r>
      <w:r w:rsidRPr="000B467F">
        <w:tab/>
        <w:t xml:space="preserve">: </w:t>
      </w:r>
      <w:r w:rsidR="00B054F2" w:rsidRPr="000B467F">
        <w:t xml:space="preserve">T.C. Gebze </w:t>
      </w:r>
      <w:r w:rsidRPr="000B467F">
        <w:t>Belediye Başkanlığı’nı</w:t>
      </w:r>
    </w:p>
    <w:p w14:paraId="612DEAED" w14:textId="77777777" w:rsidR="00522FF5" w:rsidRPr="000B467F" w:rsidRDefault="00522FF5" w:rsidP="004F48A8">
      <w:pPr>
        <w:autoSpaceDE w:val="0"/>
        <w:autoSpaceDN w:val="0"/>
        <w:adjustRightInd w:val="0"/>
        <w:ind w:firstLine="540"/>
        <w:jc w:val="both"/>
      </w:pPr>
      <w:r w:rsidRPr="000B467F">
        <w:rPr>
          <w:b/>
        </w:rPr>
        <w:t>Müdürlük</w:t>
      </w:r>
      <w:r w:rsidRPr="000B467F">
        <w:tab/>
        <w:t xml:space="preserve">: </w:t>
      </w:r>
      <w:r w:rsidR="00614EE1" w:rsidRPr="000B467F">
        <w:t>Makine İkmal Bakım ve Onarım</w:t>
      </w:r>
      <w:r w:rsidRPr="000B467F">
        <w:t xml:space="preserve"> Müdürlüğü’nü</w:t>
      </w:r>
    </w:p>
    <w:p w14:paraId="399A8002" w14:textId="77777777" w:rsidR="00522FF5" w:rsidRPr="000B467F" w:rsidRDefault="00522FF5" w:rsidP="004F48A8">
      <w:pPr>
        <w:autoSpaceDE w:val="0"/>
        <w:autoSpaceDN w:val="0"/>
        <w:adjustRightInd w:val="0"/>
        <w:ind w:firstLine="540"/>
        <w:jc w:val="both"/>
      </w:pPr>
      <w:r w:rsidRPr="000B467F">
        <w:rPr>
          <w:b/>
        </w:rPr>
        <w:t>İstekli</w:t>
      </w:r>
      <w:r w:rsidRPr="000B467F">
        <w:tab/>
      </w:r>
      <w:r w:rsidRPr="000B467F">
        <w:tab/>
        <w:t>: İhaleye katılmak isteyen şirketleri</w:t>
      </w:r>
    </w:p>
    <w:p w14:paraId="772D9481" w14:textId="77777777" w:rsidR="00522FF5" w:rsidRPr="000B467F" w:rsidRDefault="00522FF5" w:rsidP="004F48A8">
      <w:pPr>
        <w:autoSpaceDE w:val="0"/>
        <w:autoSpaceDN w:val="0"/>
        <w:adjustRightInd w:val="0"/>
        <w:ind w:firstLine="540"/>
        <w:jc w:val="both"/>
      </w:pPr>
      <w:r w:rsidRPr="000B467F">
        <w:rPr>
          <w:b/>
        </w:rPr>
        <w:t>Yüklenici</w:t>
      </w:r>
      <w:r w:rsidRPr="000B467F">
        <w:tab/>
        <w:t xml:space="preserve">: Üzerinde ihale </w:t>
      </w:r>
      <w:r w:rsidR="000512D7" w:rsidRPr="000B467F">
        <w:t>kalan</w:t>
      </w:r>
      <w:r w:rsidRPr="000B467F">
        <w:t xml:space="preserve"> ve sözleşme imzalanan istekliyi</w:t>
      </w:r>
    </w:p>
    <w:p w14:paraId="2AA71984" w14:textId="064E8101" w:rsidR="00522FF5" w:rsidRPr="000B467F" w:rsidRDefault="007025BB" w:rsidP="004F48A8">
      <w:pPr>
        <w:autoSpaceDE w:val="0"/>
        <w:autoSpaceDN w:val="0"/>
        <w:adjustRightInd w:val="0"/>
        <w:ind w:firstLine="540"/>
        <w:jc w:val="both"/>
      </w:pPr>
      <w:r>
        <w:rPr>
          <w:b/>
        </w:rPr>
        <w:t>TTS</w:t>
      </w:r>
      <w:r>
        <w:rPr>
          <w:b/>
        </w:rPr>
        <w:tab/>
      </w:r>
      <w:r>
        <w:rPr>
          <w:b/>
        </w:rPr>
        <w:tab/>
        <w:t>: Taşıt Tanıma Sistemi</w:t>
      </w:r>
      <w:r w:rsidR="002B6465" w:rsidRPr="000B467F">
        <w:rPr>
          <w:b/>
        </w:rPr>
        <w:t xml:space="preserve"> </w:t>
      </w:r>
      <w:r w:rsidR="002B6465" w:rsidRPr="000B467F">
        <w:t xml:space="preserve">Otomatik olarak yakıt almalarını sağlayan otomasyon </w:t>
      </w:r>
      <w:r w:rsidR="004A1216" w:rsidRPr="000B467F">
        <w:t>sistemini</w:t>
      </w:r>
      <w:r w:rsidR="002744BA" w:rsidRPr="000B467F">
        <w:t>,</w:t>
      </w:r>
      <w:r w:rsidR="003901FA" w:rsidRPr="000B467F">
        <w:t xml:space="preserve"> </w:t>
      </w:r>
    </w:p>
    <w:p w14:paraId="392E8BA3" w14:textId="50C8638F" w:rsidR="004730FF" w:rsidRPr="000B467F" w:rsidRDefault="004730FF" w:rsidP="004F48A8">
      <w:pPr>
        <w:autoSpaceDE w:val="0"/>
        <w:autoSpaceDN w:val="0"/>
        <w:adjustRightInd w:val="0"/>
        <w:ind w:firstLine="540"/>
        <w:jc w:val="both"/>
      </w:pPr>
      <w:r w:rsidRPr="000B467F">
        <w:rPr>
          <w:b/>
          <w:bCs/>
        </w:rPr>
        <w:t>Adblue Dolum İstasyonu:</w:t>
      </w:r>
      <w:r w:rsidRPr="000B467F">
        <w:t xml:space="preserve"> 3.000 litrelik tank, dijital pompa, elektronik göstergesi ve otomatik durma özellikli tabancadan oluşan, tam teçhizatlı dolum ünitesini, </w:t>
      </w:r>
    </w:p>
    <w:p w14:paraId="678AB225" w14:textId="32A04289" w:rsidR="00522FF5" w:rsidRPr="000B467F" w:rsidRDefault="004730FF" w:rsidP="004F48A8">
      <w:pPr>
        <w:autoSpaceDE w:val="0"/>
        <w:autoSpaceDN w:val="0"/>
        <w:adjustRightInd w:val="0"/>
        <w:ind w:firstLine="540"/>
        <w:jc w:val="both"/>
      </w:pPr>
      <w:r w:rsidRPr="000B467F">
        <w:rPr>
          <w:b/>
          <w:bCs/>
        </w:rPr>
        <w:t>Akaryakıt Pompası:</w:t>
      </w:r>
      <w:r w:rsidRPr="000B467F">
        <w:t xml:space="preserve"> Akaryakıt dağıtımı yapan, dijital göstergeli ve otomasyon sistemine entegre olabilen pompayı ifade etmektedir.</w:t>
      </w:r>
    </w:p>
    <w:p w14:paraId="0E4DA49F" w14:textId="77777777" w:rsidR="004730FF" w:rsidRPr="000B467F" w:rsidRDefault="004730FF" w:rsidP="004F48A8">
      <w:pPr>
        <w:autoSpaceDE w:val="0"/>
        <w:autoSpaceDN w:val="0"/>
        <w:adjustRightInd w:val="0"/>
        <w:ind w:firstLine="540"/>
        <w:jc w:val="both"/>
      </w:pPr>
    </w:p>
    <w:p w14:paraId="55DC2EE1" w14:textId="036A2EBA" w:rsidR="00457C53" w:rsidRPr="00B261D0" w:rsidRDefault="0013094F" w:rsidP="004F48A8">
      <w:pPr>
        <w:autoSpaceDE w:val="0"/>
        <w:autoSpaceDN w:val="0"/>
        <w:adjustRightInd w:val="0"/>
        <w:jc w:val="both"/>
      </w:pPr>
      <w:r w:rsidRPr="000B467F">
        <w:tab/>
      </w:r>
    </w:p>
    <w:p w14:paraId="197E9F4E" w14:textId="22673FF9" w:rsidR="00457C53" w:rsidRDefault="00457C53" w:rsidP="00B94BD7">
      <w:pPr>
        <w:pStyle w:val="ListeParagraf"/>
        <w:numPr>
          <w:ilvl w:val="0"/>
          <w:numId w:val="1"/>
        </w:numPr>
        <w:spacing w:line="276" w:lineRule="auto"/>
        <w:jc w:val="both"/>
        <w:rPr>
          <w:b/>
        </w:rPr>
      </w:pPr>
      <w:r>
        <w:rPr>
          <w:b/>
        </w:rPr>
        <w:t>İŞİN SÜRESİ</w:t>
      </w:r>
    </w:p>
    <w:p w14:paraId="6E0DF64A" w14:textId="7DEB9B2C" w:rsidR="00457C53" w:rsidRDefault="00457C53" w:rsidP="00457C53">
      <w:pPr>
        <w:pStyle w:val="ListeParagraf"/>
        <w:numPr>
          <w:ilvl w:val="1"/>
          <w:numId w:val="1"/>
        </w:numPr>
        <w:spacing w:line="276" w:lineRule="auto"/>
        <w:jc w:val="both"/>
        <w:rPr>
          <w:b/>
        </w:rPr>
      </w:pPr>
      <w:r>
        <w:rPr>
          <w:b/>
        </w:rPr>
        <w:t>394 Takvim Günüdür.</w:t>
      </w:r>
    </w:p>
    <w:p w14:paraId="52ACE04B" w14:textId="77777777" w:rsidR="00457C53" w:rsidRDefault="00457C53" w:rsidP="00457C53">
      <w:pPr>
        <w:pStyle w:val="ListeParagraf"/>
        <w:spacing w:line="276" w:lineRule="auto"/>
        <w:ind w:left="1080"/>
        <w:jc w:val="both"/>
        <w:rPr>
          <w:b/>
        </w:rPr>
      </w:pPr>
    </w:p>
    <w:p w14:paraId="5ECCFF84" w14:textId="54CC85D8" w:rsidR="00897968" w:rsidRDefault="00522FF5" w:rsidP="00B94BD7">
      <w:pPr>
        <w:pStyle w:val="ListeParagraf"/>
        <w:numPr>
          <w:ilvl w:val="0"/>
          <w:numId w:val="1"/>
        </w:numPr>
        <w:spacing w:line="276" w:lineRule="auto"/>
        <w:jc w:val="both"/>
        <w:rPr>
          <w:b/>
        </w:rPr>
      </w:pPr>
      <w:r w:rsidRPr="000B467F">
        <w:rPr>
          <w:b/>
        </w:rPr>
        <w:t>AKARYAKIT TESLİMATINA DAİR ŞARTLAR</w:t>
      </w:r>
    </w:p>
    <w:p w14:paraId="453796A5" w14:textId="77777777" w:rsidR="00457C53" w:rsidRPr="00B94BD7" w:rsidRDefault="00457C53" w:rsidP="00457C53">
      <w:pPr>
        <w:pStyle w:val="ListeParagraf"/>
        <w:spacing w:line="276" w:lineRule="auto"/>
        <w:jc w:val="both"/>
        <w:rPr>
          <w:b/>
        </w:rPr>
      </w:pPr>
    </w:p>
    <w:p w14:paraId="6954487E" w14:textId="77777777" w:rsidR="00522FF5" w:rsidRPr="000B467F" w:rsidRDefault="00522FF5" w:rsidP="000E6DCA">
      <w:pPr>
        <w:pStyle w:val="ListeParagraf"/>
        <w:numPr>
          <w:ilvl w:val="1"/>
          <w:numId w:val="1"/>
        </w:numPr>
        <w:spacing w:line="276" w:lineRule="auto"/>
        <w:jc w:val="both"/>
        <w:rPr>
          <w:b/>
        </w:rPr>
      </w:pPr>
      <w:r w:rsidRPr="000B467F">
        <w:rPr>
          <w:b/>
        </w:rPr>
        <w:t>Taşıt Tanıma Sistemi İle Teslimat</w:t>
      </w:r>
    </w:p>
    <w:p w14:paraId="616DEFD3" w14:textId="77777777" w:rsidR="00522FF5" w:rsidRPr="000B467F" w:rsidRDefault="00A45016" w:rsidP="00541CE8">
      <w:pPr>
        <w:pStyle w:val="ListeParagraf"/>
        <w:numPr>
          <w:ilvl w:val="0"/>
          <w:numId w:val="2"/>
        </w:numPr>
        <w:spacing w:line="276" w:lineRule="auto"/>
        <w:ind w:left="1134" w:hanging="425"/>
        <w:jc w:val="both"/>
      </w:pPr>
      <w:r w:rsidRPr="000B467F">
        <w:t>İdare gerektiğinde Kurşunsuz Be</w:t>
      </w:r>
      <w:r w:rsidR="008F789A" w:rsidRPr="000B467F">
        <w:t>nzin 95 Oktan ve Motorin</w:t>
      </w:r>
      <w:r w:rsidRPr="000B467F">
        <w:t xml:space="preserve"> ihtiyacını Yüklenicinin</w:t>
      </w:r>
      <w:r w:rsidR="00522FF5" w:rsidRPr="000B467F">
        <w:t xml:space="preserve"> belirlediği </w:t>
      </w:r>
      <w:r w:rsidR="00614EE1" w:rsidRPr="000B467F">
        <w:rPr>
          <w:b/>
        </w:rPr>
        <w:t>10</w:t>
      </w:r>
      <w:r w:rsidR="003C1301" w:rsidRPr="000B467F">
        <w:rPr>
          <w:b/>
        </w:rPr>
        <w:t>0</w:t>
      </w:r>
      <w:r w:rsidR="00522FF5" w:rsidRPr="000B467F">
        <w:rPr>
          <w:b/>
        </w:rPr>
        <w:t xml:space="preserve"> (</w:t>
      </w:r>
      <w:r w:rsidR="003C1301" w:rsidRPr="000B467F">
        <w:rPr>
          <w:b/>
        </w:rPr>
        <w:t>Yüz</w:t>
      </w:r>
      <w:r w:rsidR="00522FF5" w:rsidRPr="000B467F">
        <w:rPr>
          <w:b/>
        </w:rPr>
        <w:t>)</w:t>
      </w:r>
      <w:r w:rsidR="00522FF5" w:rsidRPr="000B467F">
        <w:t xml:space="preserve"> araç</w:t>
      </w:r>
      <w:r w:rsidR="00C17872" w:rsidRPr="000B467F">
        <w:t xml:space="preserve"> ve gerek görüldüğünde takılacak diğer araçlar için</w:t>
      </w:r>
      <w:r w:rsidR="00522FF5" w:rsidRPr="000B467F">
        <w:t xml:space="preserve"> başta Gebze olmak üzere tüm Türkiye’de geçerli ve Aktif Otomasyon Sistem (Taşıt Tanıtma Sistemi) ile akaryakıt alınacaktır.  Otomasyon Sisteminin kurulması Yükleniciye ait olacaktır. </w:t>
      </w:r>
    </w:p>
    <w:p w14:paraId="51965AA0" w14:textId="36A7B799" w:rsidR="00C92399" w:rsidRPr="000B467F" w:rsidRDefault="0041303F" w:rsidP="00541CE8">
      <w:pPr>
        <w:pStyle w:val="ListeParagraf"/>
        <w:numPr>
          <w:ilvl w:val="0"/>
          <w:numId w:val="2"/>
        </w:numPr>
        <w:spacing w:line="276" w:lineRule="auto"/>
        <w:ind w:left="1134" w:hanging="425"/>
        <w:jc w:val="both"/>
      </w:pPr>
      <w:r>
        <w:t xml:space="preserve">Taşıt tanıtma </w:t>
      </w:r>
      <w:r w:rsidR="00C92399" w:rsidRPr="000B467F">
        <w:t xml:space="preserve">sistemleri yer teslimi yapılmasından itibaren en geç </w:t>
      </w:r>
      <w:r w:rsidR="00BE6C30" w:rsidRPr="000B467F">
        <w:t>7</w:t>
      </w:r>
      <w:r w:rsidR="00C92399" w:rsidRPr="000B467F">
        <w:t xml:space="preserve"> (</w:t>
      </w:r>
      <w:r w:rsidR="00BE6C30" w:rsidRPr="000B467F">
        <w:t>yedi</w:t>
      </w:r>
      <w:r w:rsidR="00C92399" w:rsidRPr="000B467F">
        <w:t>) gün içerisinde araçlara takılmış olacaktır</w:t>
      </w:r>
      <w:r w:rsidR="00A51125" w:rsidRPr="000B467F">
        <w:t>.</w:t>
      </w:r>
    </w:p>
    <w:p w14:paraId="101F9853" w14:textId="77777777" w:rsidR="00A51125" w:rsidRPr="000B467F" w:rsidRDefault="00A51125" w:rsidP="00541CE8">
      <w:pPr>
        <w:pStyle w:val="ListeParagraf"/>
        <w:numPr>
          <w:ilvl w:val="0"/>
          <w:numId w:val="2"/>
        </w:numPr>
        <w:spacing w:line="276" w:lineRule="auto"/>
        <w:ind w:left="1134" w:hanging="425"/>
        <w:jc w:val="both"/>
      </w:pPr>
      <w:r w:rsidRPr="000B467F">
        <w:t>Arızalanan Taşıt tanıma ünitesi idarenin arızayı bildirmesinden itibaren en geç 48 saat içerisinde gerekli tamirat veya değişim yapılacaktır.</w:t>
      </w:r>
    </w:p>
    <w:p w14:paraId="272366B8" w14:textId="77777777" w:rsidR="00AA1D64" w:rsidRPr="000B467F" w:rsidRDefault="00522FF5" w:rsidP="00541CE8">
      <w:pPr>
        <w:pStyle w:val="Style12"/>
        <w:widowControl/>
        <w:numPr>
          <w:ilvl w:val="0"/>
          <w:numId w:val="2"/>
        </w:numPr>
        <w:tabs>
          <w:tab w:val="left" w:pos="1030"/>
        </w:tabs>
        <w:spacing w:line="276" w:lineRule="auto"/>
        <w:ind w:left="1134" w:hanging="425"/>
        <w:rPr>
          <w:rStyle w:val="FontStyle15"/>
          <w:sz w:val="24"/>
          <w:szCs w:val="24"/>
        </w:rPr>
      </w:pPr>
      <w:r w:rsidRPr="000B467F">
        <w:rPr>
          <w:rStyle w:val="FontStyle15"/>
          <w:sz w:val="24"/>
          <w:szCs w:val="24"/>
        </w:rPr>
        <w:t>Yüklenici sistemde yenilik yaptığında tüm taşıtların sistemini ücretsiz olarak değiştirecektir.</w:t>
      </w:r>
    </w:p>
    <w:p w14:paraId="14286E06" w14:textId="77777777" w:rsidR="00AA1D64" w:rsidRPr="000B467F" w:rsidRDefault="00AA1D64" w:rsidP="00541CE8">
      <w:pPr>
        <w:pStyle w:val="Style12"/>
        <w:widowControl/>
        <w:numPr>
          <w:ilvl w:val="0"/>
          <w:numId w:val="2"/>
        </w:numPr>
        <w:tabs>
          <w:tab w:val="left" w:pos="1030"/>
        </w:tabs>
        <w:spacing w:line="276" w:lineRule="auto"/>
        <w:ind w:left="1134" w:hanging="425"/>
        <w:rPr>
          <w:rStyle w:val="FontStyle15"/>
          <w:sz w:val="24"/>
          <w:szCs w:val="24"/>
        </w:rPr>
      </w:pPr>
      <w:r w:rsidRPr="000B467F">
        <w:t>Sözleşme süresi boyunca İdare, herhangi bir cihazı kullanan araç sayısında eksilme veya artış yapabilir.</w:t>
      </w:r>
    </w:p>
    <w:p w14:paraId="6E11931A" w14:textId="77777777" w:rsidR="00430F5C" w:rsidRPr="000B467F" w:rsidRDefault="00430F5C" w:rsidP="00541CE8">
      <w:pPr>
        <w:pStyle w:val="NormalWeb"/>
        <w:numPr>
          <w:ilvl w:val="0"/>
          <w:numId w:val="2"/>
        </w:numPr>
        <w:spacing w:line="276" w:lineRule="auto"/>
        <w:ind w:left="1134" w:hanging="425"/>
      </w:pPr>
      <w:r w:rsidRPr="000B467F">
        <w:t>Sisteme dâhil istasyonlarda trafik kazası hariç, sürücünün kullanımından kaynaklanmayan, yakıt dolumu esnasında herhangi bir sebeple araçlarımızda meydana gelebilecek (kaza, patlama vs.) hasar bedeli Yüklenici tarafından karşılanacaktır.</w:t>
      </w:r>
    </w:p>
    <w:p w14:paraId="7FAC66BF" w14:textId="08647C96" w:rsidR="00522FF5" w:rsidRPr="000B467F" w:rsidRDefault="00936DDD" w:rsidP="004F48A8">
      <w:pPr>
        <w:pStyle w:val="NormalWeb"/>
        <w:numPr>
          <w:ilvl w:val="0"/>
          <w:numId w:val="2"/>
        </w:numPr>
        <w:spacing w:line="276" w:lineRule="auto"/>
        <w:ind w:left="1134" w:hanging="425"/>
      </w:pPr>
      <w:r w:rsidRPr="000B467F">
        <w:t xml:space="preserve">TTS ile alınan yakıtın standartlara uygun olmadığı/bozuk olduğu durumlarda; gerekli araç deposu temizliği, araç deposundaki yakıt miktarı kadar ücretsiz yakıt verilmesi ve araçta arıza oluşması durumunda arızaya dair tüm sorumluluk Yükleniciye aittir. </w:t>
      </w:r>
    </w:p>
    <w:p w14:paraId="13EEB336" w14:textId="77777777" w:rsidR="00522FF5" w:rsidRPr="000B467F" w:rsidRDefault="00522FF5" w:rsidP="000E6DCA">
      <w:pPr>
        <w:pStyle w:val="ListeParagraf"/>
        <w:numPr>
          <w:ilvl w:val="1"/>
          <w:numId w:val="1"/>
        </w:numPr>
        <w:spacing w:line="276" w:lineRule="auto"/>
        <w:jc w:val="both"/>
        <w:rPr>
          <w:b/>
        </w:rPr>
      </w:pPr>
      <w:r w:rsidRPr="000B467F">
        <w:rPr>
          <w:b/>
        </w:rPr>
        <w:lastRenderedPageBreak/>
        <w:t>Belediye Akaryakıt Tankına Teslimat</w:t>
      </w:r>
    </w:p>
    <w:p w14:paraId="475DE1FA" w14:textId="77777777" w:rsidR="00200AC0" w:rsidRPr="000B467F" w:rsidRDefault="00200AC0" w:rsidP="0051353C">
      <w:pPr>
        <w:pStyle w:val="ListeParagraf"/>
        <w:numPr>
          <w:ilvl w:val="0"/>
          <w:numId w:val="4"/>
        </w:numPr>
        <w:spacing w:line="276" w:lineRule="auto"/>
        <w:ind w:left="1134" w:hanging="425"/>
        <w:jc w:val="both"/>
      </w:pPr>
      <w:r w:rsidRPr="000B467F">
        <w:t>S</w:t>
      </w:r>
      <w:r w:rsidR="002558DB" w:rsidRPr="000B467F">
        <w:t>atın alınacak Motorin</w:t>
      </w:r>
      <w:r w:rsidR="003F7AAF" w:rsidRPr="000B467F">
        <w:t xml:space="preserve"> </w:t>
      </w:r>
      <w:r w:rsidR="00AE7D78" w:rsidRPr="000B467F">
        <w:t>ihaleyi alan i</w:t>
      </w:r>
      <w:r w:rsidRPr="000B467F">
        <w:t xml:space="preserve">steklinin akaryakıt istasyonunun ana dolum </w:t>
      </w:r>
      <w:r w:rsidR="003E256B" w:rsidRPr="000B467F">
        <w:t>tesisinden Gaziler Mah. Issıkgöl Cad. 1727</w:t>
      </w:r>
      <w:r w:rsidRPr="000B467F">
        <w:t xml:space="preserve"> S</w:t>
      </w:r>
      <w:r w:rsidR="00C9716A" w:rsidRPr="000B467F">
        <w:t>o</w:t>
      </w:r>
      <w:r w:rsidR="003E256B" w:rsidRPr="000B467F">
        <w:t>k. No: 6’da</w:t>
      </w:r>
      <w:r w:rsidR="001E44C8" w:rsidRPr="000B467F">
        <w:t xml:space="preserve"> bulunan</w:t>
      </w:r>
      <w:r w:rsidR="00C9716A" w:rsidRPr="000B467F">
        <w:t xml:space="preserve"> </w:t>
      </w:r>
      <w:r w:rsidRPr="000B467F">
        <w:t xml:space="preserve">Makine İkmal Bakım ve Onarım </w:t>
      </w:r>
      <w:r w:rsidR="003E256B" w:rsidRPr="000B467F">
        <w:t>Müdürlüğü</w:t>
      </w:r>
      <w:r w:rsidRPr="000B467F">
        <w:t xml:space="preserve"> ve </w:t>
      </w:r>
      <w:r w:rsidR="00D52835" w:rsidRPr="000B467F">
        <w:t xml:space="preserve">Kirazpınar </w:t>
      </w:r>
      <w:r w:rsidR="003E256B" w:rsidRPr="000B467F">
        <w:t>Mah.</w:t>
      </w:r>
      <w:r w:rsidRPr="000B467F">
        <w:t xml:space="preserve"> Yeni </w:t>
      </w:r>
      <w:r w:rsidR="003E256B" w:rsidRPr="000B467F">
        <w:t>Bağdat Cad.</w:t>
      </w:r>
      <w:r w:rsidRPr="000B467F">
        <w:t xml:space="preserve"> No:</w:t>
      </w:r>
      <w:r w:rsidR="003E256B" w:rsidRPr="000B467F">
        <w:t xml:space="preserve"> </w:t>
      </w:r>
      <w:r w:rsidRPr="000B467F">
        <w:t xml:space="preserve">899 da bulunan </w:t>
      </w:r>
      <w:r w:rsidR="00BE6C30" w:rsidRPr="000B467F">
        <w:t xml:space="preserve">Temizlik İşleri Müdürlüğü </w:t>
      </w:r>
      <w:r w:rsidR="0077628E" w:rsidRPr="000B467F">
        <w:t>adreslerindeki</w:t>
      </w:r>
      <w:r w:rsidRPr="000B467F">
        <w:t xml:space="preserve"> </w:t>
      </w:r>
      <w:r w:rsidR="0077628E" w:rsidRPr="000B467F">
        <w:t xml:space="preserve">Akaryakıt Tanklarına </w:t>
      </w:r>
      <w:r w:rsidRPr="000B467F">
        <w:t xml:space="preserve">6331 sayılı iş sağlığı ve güvenliği yasası gereğince tüm tedbirleri alınarak boşaltılacaktır. İdarenin zorunlu haller veya gerek görmesi üzerine Akaryakıt Tankının taşınması halinde aynı şartlarda yeni yerinde boşaltım sağlanacaktır. Bu konuda tüm sorumluluk Yükleniciye aittir. </w:t>
      </w:r>
    </w:p>
    <w:p w14:paraId="77B318F8" w14:textId="77777777" w:rsidR="00200AC0" w:rsidRPr="000B467F" w:rsidRDefault="00BE6C30" w:rsidP="0051353C">
      <w:pPr>
        <w:pStyle w:val="ListeParagraf"/>
        <w:numPr>
          <w:ilvl w:val="0"/>
          <w:numId w:val="4"/>
        </w:numPr>
        <w:tabs>
          <w:tab w:val="left" w:pos="1229"/>
        </w:tabs>
        <w:spacing w:line="276" w:lineRule="auto"/>
        <w:ind w:left="1134" w:hanging="425"/>
        <w:jc w:val="both"/>
      </w:pPr>
      <w:r w:rsidRPr="000B467F">
        <w:t>Teslimatlar</w:t>
      </w:r>
      <w:r w:rsidR="00EF7332" w:rsidRPr="000B467F">
        <w:t xml:space="preserve"> </w:t>
      </w:r>
      <w:r w:rsidRPr="000B467F">
        <w:t>da tanker</w:t>
      </w:r>
      <w:r w:rsidR="00200AC0" w:rsidRPr="000B467F">
        <w:t xml:space="preserve"> dolu ve boş olarak tartılacak net tartı tutarı ile karşılaştırılacak, fatura ile kantar fişi arasında fark olur ise kantar fişi esas alınacaktır. Tartı ücretleri Yükleniciye aittir.</w:t>
      </w:r>
    </w:p>
    <w:p w14:paraId="2CD1EA8A" w14:textId="77777777" w:rsidR="00200AC0" w:rsidRPr="000B467F" w:rsidRDefault="00200AC0" w:rsidP="0051353C">
      <w:pPr>
        <w:pStyle w:val="ListeParagraf"/>
        <w:numPr>
          <w:ilvl w:val="0"/>
          <w:numId w:val="4"/>
        </w:numPr>
        <w:spacing w:line="276" w:lineRule="auto"/>
        <w:ind w:left="1134" w:hanging="425"/>
        <w:jc w:val="both"/>
      </w:pPr>
      <w:r w:rsidRPr="000B467F">
        <w:t>Akarya</w:t>
      </w:r>
      <w:r w:rsidR="00AE7D78" w:rsidRPr="000B467F">
        <w:t>kıt tankerinin dolumunu</w:t>
      </w:r>
      <w:r w:rsidRPr="000B467F">
        <w:t xml:space="preserve"> müteakip Yüklenici tankeri özel plastik mühürlerle mühürleyecektir. Bu mühürler üzerinde 6 (altı) haneli numara ihtiva edecektir. Yüklenici aracın mühürleri bozulmamış bir şekilde kantara girmesini sağlayacaktır. İdare yakıt tankerindeki akaryakıtın tartım sonuçlarındaki ihtilafları kabul etmeyecektir. Mühürleri sökülmemiş araçlardaki ihtilaflarda sorumluluk Yükleniciye aittir.</w:t>
      </w:r>
    </w:p>
    <w:p w14:paraId="0C1F8122" w14:textId="77777777" w:rsidR="00200AC0" w:rsidRPr="000B467F" w:rsidRDefault="00200AC0" w:rsidP="0051353C">
      <w:pPr>
        <w:pStyle w:val="ListeParagraf"/>
        <w:numPr>
          <w:ilvl w:val="0"/>
          <w:numId w:val="4"/>
        </w:numPr>
        <w:spacing w:line="276" w:lineRule="auto"/>
        <w:ind w:left="1134" w:hanging="425"/>
        <w:jc w:val="both"/>
      </w:pPr>
      <w:r w:rsidRPr="000B467F">
        <w:t>Nakil esnasında meydana gelebilecek kaza ve yangın sonucu tüm zararlarda (nakil esnasında üründe, taşıyıcısında ya da üçüncü kişilerle yaşanacak zararlar da dahil) tüm sorumluluk Yükleniciye aittir. Bu konuda idare hiçbir sorumluluk kabul etmeyecektir. İdare Yetkilisinin teslim belgesi, ir</w:t>
      </w:r>
      <w:r w:rsidR="00B14011" w:rsidRPr="000B467F">
        <w:t>saliye, kantar tartım fişleri v</w:t>
      </w:r>
      <w:r w:rsidRPr="000B467F">
        <w:t>b. evrakları teslim almasıyla-onaylamasıyla teslimat son bulmuş olur.</w:t>
      </w:r>
    </w:p>
    <w:p w14:paraId="2FA9B664" w14:textId="77777777" w:rsidR="00200AC0" w:rsidRPr="000B467F" w:rsidRDefault="00200AC0" w:rsidP="0051353C">
      <w:pPr>
        <w:pStyle w:val="ListeParagraf"/>
        <w:numPr>
          <w:ilvl w:val="0"/>
          <w:numId w:val="4"/>
        </w:numPr>
        <w:spacing w:line="276" w:lineRule="auto"/>
        <w:ind w:left="1134" w:hanging="425"/>
        <w:jc w:val="both"/>
      </w:pPr>
      <w:r w:rsidRPr="000B467F">
        <w:t>Dökme olarak getirilen akaryakıtın istenilen standart</w:t>
      </w:r>
      <w:r w:rsidR="00F42BB5" w:rsidRPr="000B467F">
        <w:t>lara uygun olmaması</w:t>
      </w:r>
      <w:r w:rsidRPr="000B467F">
        <w:t xml:space="preserve"> durumunda, getirilen akaryakıtın tanklardan geri çekilmesi, çekim işlemlerinden sonra tankın ayrıca temizlenmesi Yüklenicinin sorumluluğundadır.</w:t>
      </w:r>
    </w:p>
    <w:p w14:paraId="1CC6E748" w14:textId="77777777" w:rsidR="00200AC0" w:rsidRDefault="00200AC0" w:rsidP="0051353C">
      <w:pPr>
        <w:pStyle w:val="ListeParagraf"/>
        <w:numPr>
          <w:ilvl w:val="0"/>
          <w:numId w:val="4"/>
        </w:numPr>
        <w:spacing w:line="276" w:lineRule="auto"/>
        <w:ind w:left="1134" w:hanging="425"/>
        <w:jc w:val="both"/>
      </w:pPr>
      <w:r w:rsidRPr="000B467F">
        <w:t>Yüklenici standartlara uygun olmayan akaryakıtı teslim etmesi nedeniyle kullanılamaz durumdaki tankların hazır hale getirilmesine dek, her cins akaryakıtı İdareye en yakın veya İdarenin belirleyeceği istasyonlardan vermeyi taahhüt etmiş olur. Yine İdarenin gerek görmesi halinde bahse konu süre zarfınca Müdürlüğümüz Makine İkmal Bakım ve Onarım Servisinde pompalı Seyyar yakıt tankını/tanklarını bulundurmayı taahhüt etmiş olur.</w:t>
      </w:r>
    </w:p>
    <w:p w14:paraId="60D6A162" w14:textId="636DAEF0" w:rsidR="00385919" w:rsidRPr="000B467F" w:rsidRDefault="00385919" w:rsidP="0051353C">
      <w:pPr>
        <w:pStyle w:val="ListeParagraf"/>
        <w:numPr>
          <w:ilvl w:val="0"/>
          <w:numId w:val="4"/>
        </w:numPr>
        <w:spacing w:line="276" w:lineRule="auto"/>
        <w:ind w:left="1134" w:hanging="425"/>
        <w:jc w:val="both"/>
      </w:pPr>
      <w:r w:rsidRPr="00385919">
        <w:t xml:space="preserve">Yakıt tankerinin İdare tankına güvenli bir şekilde bağlanması, vanaların kontrolü, hortumların takılması ve boşaltma işleminin fiziksel olarak gerçekleştirilmesi, </w:t>
      </w:r>
      <w:proofErr w:type="spellStart"/>
      <w:r w:rsidRPr="00385919">
        <w:t>Yüklenici'nin</w:t>
      </w:r>
      <w:proofErr w:type="spellEnd"/>
      <w:r w:rsidRPr="00385919">
        <w:t xml:space="preserve"> görevlendirdiği ve bu iş için eğitimli personeli tarafından yapılacaktır. İlgili personel, İdare'ye ait tankın üzerine veya boşaltma noktasına güvenli bir şekilde ulaşarak gerekli tüm işlemleri bizzat yerine getirmekle yükümlüdür. İdare personeli bu işlemler sırasında sadece gözlemci ve denetleyici konumunda olacak olup, fiziksel müdahalede bulunmayacaktır.</w:t>
      </w:r>
    </w:p>
    <w:p w14:paraId="15A37D8A" w14:textId="77777777" w:rsidR="00200AC0" w:rsidRPr="000B467F" w:rsidRDefault="00200AC0" w:rsidP="004F48A8">
      <w:pPr>
        <w:jc w:val="both"/>
        <w:rPr>
          <w:b/>
        </w:rPr>
      </w:pPr>
    </w:p>
    <w:p w14:paraId="3C13DC71" w14:textId="26BCDEDA" w:rsidR="00200AC0" w:rsidRDefault="00200AC0" w:rsidP="000E6DCA">
      <w:pPr>
        <w:pStyle w:val="ListeParagraf"/>
        <w:numPr>
          <w:ilvl w:val="1"/>
          <w:numId w:val="1"/>
        </w:numPr>
        <w:spacing w:line="276" w:lineRule="auto"/>
        <w:jc w:val="both"/>
        <w:rPr>
          <w:b/>
        </w:rPr>
      </w:pPr>
      <w:r w:rsidRPr="000B467F">
        <w:rPr>
          <w:b/>
        </w:rPr>
        <w:t>Mobil Yakıt Tankı İle Teslimat</w:t>
      </w:r>
    </w:p>
    <w:p w14:paraId="779ADB3F" w14:textId="52520C78" w:rsidR="000B467F" w:rsidRPr="0038479C" w:rsidRDefault="00200AC0" w:rsidP="0038479C">
      <w:pPr>
        <w:pStyle w:val="ListeParagraf"/>
        <w:numPr>
          <w:ilvl w:val="3"/>
          <w:numId w:val="1"/>
        </w:numPr>
        <w:spacing w:line="276" w:lineRule="auto"/>
        <w:jc w:val="both"/>
        <w:rPr>
          <w:b/>
        </w:rPr>
      </w:pPr>
      <w:r w:rsidRPr="000B467F">
        <w:t>Yükleniciye ait 1</w:t>
      </w:r>
      <w:r w:rsidR="003B215C" w:rsidRPr="000B467F">
        <w:t xml:space="preserve"> adet </w:t>
      </w:r>
      <w:r w:rsidRPr="000B467F">
        <w:t xml:space="preserve">minimum </w:t>
      </w:r>
      <w:r w:rsidR="003B215C" w:rsidRPr="000B467F">
        <w:t>30.000 litre</w:t>
      </w:r>
      <w:r w:rsidRPr="000B467F">
        <w:t>lik</w:t>
      </w:r>
      <w:r w:rsidR="009218A3" w:rsidRPr="000B467F">
        <w:t xml:space="preserve"> (yer üstü</w:t>
      </w:r>
      <w:r w:rsidR="003B215C" w:rsidRPr="000B467F">
        <w:t xml:space="preserve">) </w:t>
      </w:r>
      <w:r w:rsidRPr="000B467F">
        <w:t>yakıt</w:t>
      </w:r>
      <w:r w:rsidR="003B215C" w:rsidRPr="000B467F">
        <w:t xml:space="preserve"> tankı</w:t>
      </w:r>
      <w:r w:rsidRPr="000B467F">
        <w:t xml:space="preserve">, </w:t>
      </w:r>
      <w:r w:rsidR="003B215C" w:rsidRPr="000B467F">
        <w:t xml:space="preserve">1 adet </w:t>
      </w:r>
      <w:r w:rsidRPr="000B467F">
        <w:t>yakıt</w:t>
      </w:r>
      <w:r w:rsidR="003B215C" w:rsidRPr="000B467F">
        <w:t xml:space="preserve"> pompası</w:t>
      </w:r>
      <w:r w:rsidRPr="000B467F">
        <w:t>/</w:t>
      </w:r>
      <w:r w:rsidR="003B215C" w:rsidRPr="000B467F">
        <w:t>tabancası ile birlikte</w:t>
      </w:r>
      <w:r w:rsidRPr="000B467F">
        <w:t xml:space="preserve"> </w:t>
      </w:r>
      <w:r w:rsidR="003B215C" w:rsidRPr="000B467F">
        <w:t xml:space="preserve">idarenin göstereceği yere iş </w:t>
      </w:r>
      <w:r w:rsidRPr="000B467F">
        <w:t xml:space="preserve">başlangıcından en az </w:t>
      </w:r>
      <w:r w:rsidR="003B215C" w:rsidRPr="000B467F">
        <w:t>3 gün önce hazır edilecektir.</w:t>
      </w:r>
    </w:p>
    <w:p w14:paraId="130440BD" w14:textId="5559D855" w:rsidR="003F6A48" w:rsidRPr="000B467F" w:rsidRDefault="003B215C" w:rsidP="006968B7">
      <w:pPr>
        <w:spacing w:line="276" w:lineRule="auto"/>
        <w:ind w:left="708" w:firstLine="348"/>
        <w:jc w:val="both"/>
      </w:pPr>
      <w:r w:rsidRPr="000B467F">
        <w:t xml:space="preserve"> </w:t>
      </w:r>
    </w:p>
    <w:p w14:paraId="42B6196F" w14:textId="5CFE82FC" w:rsidR="00897968" w:rsidRDefault="00897968" w:rsidP="00AF4063">
      <w:pPr>
        <w:pStyle w:val="ListeParagraf"/>
        <w:numPr>
          <w:ilvl w:val="0"/>
          <w:numId w:val="1"/>
        </w:numPr>
        <w:spacing w:after="80" w:line="276" w:lineRule="auto"/>
        <w:ind w:right="283"/>
        <w:jc w:val="both"/>
        <w:rPr>
          <w:b/>
        </w:rPr>
      </w:pPr>
      <w:r w:rsidRPr="000B467F">
        <w:rPr>
          <w:b/>
        </w:rPr>
        <w:t>ADBLUE TESLİMATINA DAİR ŞARTLAR</w:t>
      </w:r>
    </w:p>
    <w:p w14:paraId="2AF3D896" w14:textId="77777777" w:rsidR="0038479C" w:rsidRDefault="0038479C" w:rsidP="0038479C">
      <w:pPr>
        <w:pStyle w:val="ListeParagraf"/>
        <w:spacing w:after="80" w:line="276" w:lineRule="auto"/>
        <w:ind w:right="283"/>
        <w:jc w:val="both"/>
        <w:rPr>
          <w:b/>
        </w:rPr>
      </w:pPr>
    </w:p>
    <w:p w14:paraId="48744096" w14:textId="77777777" w:rsidR="000457C2" w:rsidRDefault="000457C2" w:rsidP="000457C2">
      <w:pPr>
        <w:pStyle w:val="ListeParagraf"/>
        <w:numPr>
          <w:ilvl w:val="1"/>
          <w:numId w:val="1"/>
        </w:numPr>
        <w:spacing w:after="80" w:line="276" w:lineRule="auto"/>
        <w:ind w:right="283"/>
        <w:jc w:val="both"/>
        <w:rPr>
          <w:b/>
        </w:rPr>
      </w:pPr>
      <w:r>
        <w:rPr>
          <w:b/>
        </w:rPr>
        <w:t>Dolum Adresleri</w:t>
      </w:r>
    </w:p>
    <w:p w14:paraId="2EDEA498" w14:textId="5E903AA7" w:rsidR="000457C2" w:rsidRDefault="000457C2" w:rsidP="000457C2">
      <w:pPr>
        <w:pStyle w:val="ListeParagraf"/>
        <w:numPr>
          <w:ilvl w:val="3"/>
          <w:numId w:val="1"/>
        </w:numPr>
        <w:spacing w:after="80" w:line="276" w:lineRule="auto"/>
        <w:ind w:right="283"/>
        <w:jc w:val="both"/>
      </w:pPr>
      <w:proofErr w:type="spellStart"/>
      <w:r w:rsidRPr="00147823">
        <w:t>Adblue</w:t>
      </w:r>
      <w:proofErr w:type="spellEnd"/>
      <w:r w:rsidRPr="00147823">
        <w:t xml:space="preserve"> sevkiyatı İdarenin </w:t>
      </w:r>
      <w:r>
        <w:t xml:space="preserve">göstereceği </w:t>
      </w:r>
      <w:r w:rsidRPr="00147823">
        <w:t>aşağıda yazılı olan 2 (İki) adrese yapılacaktır.</w:t>
      </w:r>
    </w:p>
    <w:p w14:paraId="443486E3" w14:textId="0AB92E83" w:rsidR="000457C2" w:rsidRDefault="00003316" w:rsidP="0038479C">
      <w:pPr>
        <w:pStyle w:val="ListeParagraf"/>
        <w:numPr>
          <w:ilvl w:val="3"/>
          <w:numId w:val="1"/>
        </w:numPr>
        <w:spacing w:after="80" w:line="276" w:lineRule="auto"/>
        <w:ind w:right="283"/>
        <w:jc w:val="both"/>
      </w:pPr>
      <w:proofErr w:type="spellStart"/>
      <w:r w:rsidRPr="0038479C">
        <w:rPr>
          <w:color w:val="000000" w:themeColor="text1"/>
        </w:rPr>
        <w:lastRenderedPageBreak/>
        <w:t>Kirazpınar</w:t>
      </w:r>
      <w:proofErr w:type="spellEnd"/>
      <w:r w:rsidRPr="0038479C">
        <w:rPr>
          <w:color w:val="000000" w:themeColor="text1"/>
        </w:rPr>
        <w:t xml:space="preserve"> Mah. </w:t>
      </w:r>
      <w:proofErr w:type="spellStart"/>
      <w:r w:rsidRPr="0038479C">
        <w:rPr>
          <w:color w:val="000000" w:themeColor="text1"/>
        </w:rPr>
        <w:t>Yenibağdat</w:t>
      </w:r>
      <w:proofErr w:type="spellEnd"/>
      <w:r w:rsidRPr="0038479C">
        <w:rPr>
          <w:color w:val="000000" w:themeColor="text1"/>
        </w:rPr>
        <w:t xml:space="preserve"> Cad. adresinde bulunan, Temizlik İşleri Şantiyesi </w:t>
      </w:r>
      <w:proofErr w:type="spellStart"/>
      <w:r w:rsidRPr="0038479C">
        <w:rPr>
          <w:color w:val="000000" w:themeColor="text1"/>
        </w:rPr>
        <w:t>AdBlue</w:t>
      </w:r>
      <w:proofErr w:type="spellEnd"/>
      <w:r w:rsidRPr="0038479C">
        <w:rPr>
          <w:color w:val="000000" w:themeColor="text1"/>
        </w:rPr>
        <w:t xml:space="preserve"> İstasyonu</w:t>
      </w:r>
      <w:r w:rsidR="000457C2">
        <w:t xml:space="preserve"> yere yapılacaktır.</w:t>
      </w:r>
    </w:p>
    <w:p w14:paraId="2E278543" w14:textId="1DE6B13C" w:rsidR="000457C2" w:rsidRPr="0038479C" w:rsidRDefault="00003316" w:rsidP="0038479C">
      <w:pPr>
        <w:pStyle w:val="ListeParagraf"/>
        <w:numPr>
          <w:ilvl w:val="3"/>
          <w:numId w:val="1"/>
        </w:numPr>
        <w:spacing w:after="80" w:line="276" w:lineRule="auto"/>
        <w:ind w:right="283"/>
        <w:jc w:val="both"/>
      </w:pPr>
      <w:r w:rsidRPr="0038479C">
        <w:rPr>
          <w:color w:val="000000" w:themeColor="text1"/>
        </w:rPr>
        <w:t xml:space="preserve">Gaziler Mah. 1727 Sok. adresinde bulunan, Makine İkmal </w:t>
      </w:r>
      <w:proofErr w:type="spellStart"/>
      <w:r w:rsidRPr="0038479C">
        <w:rPr>
          <w:color w:val="000000" w:themeColor="text1"/>
        </w:rPr>
        <w:t>AdBlue</w:t>
      </w:r>
      <w:proofErr w:type="spellEnd"/>
      <w:r w:rsidRPr="0038479C">
        <w:rPr>
          <w:color w:val="000000" w:themeColor="text1"/>
        </w:rPr>
        <w:t xml:space="preserve"> İstasyonu</w:t>
      </w:r>
      <w:r>
        <w:t xml:space="preserve"> </w:t>
      </w:r>
      <w:r w:rsidR="000457C2">
        <w:t>yere yapılacaktır.</w:t>
      </w:r>
    </w:p>
    <w:p w14:paraId="3A3E93A7" w14:textId="217B1156" w:rsidR="00E83B3B" w:rsidRDefault="00E83B3B" w:rsidP="00E83B3B">
      <w:pPr>
        <w:pStyle w:val="ListeParagraf"/>
        <w:spacing w:after="80" w:line="276" w:lineRule="auto"/>
        <w:ind w:left="1430" w:right="283"/>
        <w:jc w:val="both"/>
        <w:rPr>
          <w:b/>
        </w:rPr>
      </w:pPr>
    </w:p>
    <w:p w14:paraId="0954CFB6" w14:textId="5FDEC7CE" w:rsidR="006E2697" w:rsidRDefault="006E2697" w:rsidP="00E83B3B">
      <w:pPr>
        <w:pStyle w:val="ListeParagraf"/>
        <w:spacing w:after="80" w:line="276" w:lineRule="auto"/>
        <w:ind w:left="1430" w:right="283"/>
        <w:jc w:val="both"/>
        <w:rPr>
          <w:b/>
        </w:rPr>
      </w:pPr>
    </w:p>
    <w:p w14:paraId="00A41969" w14:textId="428AB536" w:rsidR="006E2697" w:rsidRDefault="006E2697" w:rsidP="00E83B3B">
      <w:pPr>
        <w:pStyle w:val="ListeParagraf"/>
        <w:spacing w:after="80" w:line="276" w:lineRule="auto"/>
        <w:ind w:left="1430" w:right="283"/>
        <w:jc w:val="both"/>
        <w:rPr>
          <w:b/>
        </w:rPr>
      </w:pPr>
    </w:p>
    <w:p w14:paraId="5E56B274" w14:textId="77777777" w:rsidR="006E2697" w:rsidRPr="00147823" w:rsidRDefault="006E2697" w:rsidP="00E83B3B">
      <w:pPr>
        <w:pStyle w:val="ListeParagraf"/>
        <w:spacing w:after="80" w:line="276" w:lineRule="auto"/>
        <w:ind w:left="1430" w:right="283"/>
        <w:jc w:val="both"/>
        <w:rPr>
          <w:b/>
        </w:rPr>
      </w:pPr>
    </w:p>
    <w:p w14:paraId="3F2CC572" w14:textId="14D40BC8" w:rsidR="000457C2" w:rsidRDefault="000457C2" w:rsidP="00147823">
      <w:pPr>
        <w:pStyle w:val="ListeParagraf"/>
        <w:numPr>
          <w:ilvl w:val="1"/>
          <w:numId w:val="1"/>
        </w:numPr>
        <w:spacing w:after="80" w:line="276" w:lineRule="auto"/>
        <w:ind w:right="283"/>
        <w:jc w:val="both"/>
        <w:rPr>
          <w:b/>
        </w:rPr>
      </w:pPr>
      <w:r>
        <w:rPr>
          <w:b/>
        </w:rPr>
        <w:t>Genel Hükümler</w:t>
      </w:r>
    </w:p>
    <w:p w14:paraId="25D4A48A" w14:textId="15F0E9CC" w:rsidR="000457C2" w:rsidRPr="000457C2" w:rsidRDefault="000457C2" w:rsidP="000457C2">
      <w:pPr>
        <w:pStyle w:val="ListeParagraf"/>
        <w:numPr>
          <w:ilvl w:val="3"/>
          <w:numId w:val="1"/>
        </w:numPr>
        <w:spacing w:after="80" w:line="276" w:lineRule="auto"/>
        <w:ind w:right="283"/>
        <w:jc w:val="both"/>
        <w:rPr>
          <w:b/>
        </w:rPr>
      </w:pPr>
      <w:r w:rsidRPr="000B467F">
        <w:t>Yüklenici, idarenin talep etmesi durumunda ilave olarak minimum 3.000 litrelik 2 (</w:t>
      </w:r>
      <w:r w:rsidR="00F73D7B">
        <w:t>i</w:t>
      </w:r>
      <w:r w:rsidRPr="000B467F">
        <w:t xml:space="preserve">ki) adet (yer üstü) yedek </w:t>
      </w:r>
      <w:r w:rsidR="00F73D7B">
        <w:t xml:space="preserve">IBC </w:t>
      </w:r>
      <w:r w:rsidRPr="000B467F">
        <w:t xml:space="preserve">tank ve 2 </w:t>
      </w:r>
      <w:r w:rsidR="00E83B3B">
        <w:t>(</w:t>
      </w:r>
      <w:r w:rsidR="00F73D7B">
        <w:t>i</w:t>
      </w:r>
      <w:r w:rsidR="00E83B3B">
        <w:t xml:space="preserve">ki) </w:t>
      </w:r>
      <w:r w:rsidRPr="000B467F">
        <w:t xml:space="preserve">adet </w:t>
      </w:r>
      <w:r w:rsidR="00F73D7B">
        <w:t>tabancaları ve</w:t>
      </w:r>
      <w:r w:rsidR="00751A03">
        <w:t xml:space="preserve"> hortumlar dahil</w:t>
      </w:r>
      <w:r w:rsidRPr="000B467F">
        <w:t xml:space="preserve"> talep edilen tarihten itibaren 2 (</w:t>
      </w:r>
      <w:r w:rsidR="00F73D7B">
        <w:t>i</w:t>
      </w:r>
      <w:r w:rsidRPr="000B467F">
        <w:t xml:space="preserve">ki) iş günü içinde idarenin göstereceği yerde </w:t>
      </w:r>
      <w:r w:rsidR="00003316">
        <w:t xml:space="preserve">ücretsiz </w:t>
      </w:r>
      <w:r w:rsidRPr="000B467F">
        <w:t>hazır bulunduracaktır</w:t>
      </w:r>
      <w:r>
        <w:t>.</w:t>
      </w:r>
    </w:p>
    <w:p w14:paraId="5F8C399B" w14:textId="4D6262D8" w:rsidR="000457C2" w:rsidRPr="00003316" w:rsidRDefault="000457C2" w:rsidP="000457C2">
      <w:pPr>
        <w:pStyle w:val="ListeParagraf"/>
        <w:numPr>
          <w:ilvl w:val="3"/>
          <w:numId w:val="1"/>
        </w:numPr>
        <w:spacing w:after="80" w:line="276" w:lineRule="auto"/>
        <w:ind w:right="283"/>
        <w:jc w:val="both"/>
        <w:rPr>
          <w:b/>
        </w:rPr>
      </w:pPr>
      <w:r w:rsidRPr="0091114F">
        <w:t xml:space="preserve">IBC </w:t>
      </w:r>
      <w:r>
        <w:t>tank</w:t>
      </w:r>
      <w:r w:rsidR="00E83B3B">
        <w:t>ları</w:t>
      </w:r>
      <w:r>
        <w:t xml:space="preserve"> (3000</w:t>
      </w:r>
      <w:r w:rsidRPr="0091114F">
        <w:t xml:space="preserve"> </w:t>
      </w:r>
      <w:r>
        <w:t>litrelik</w:t>
      </w:r>
      <w:r w:rsidRPr="0091114F">
        <w:t>) hiç kullanılmamış ve yeni olacaktır ve ilk defa dolum yapılmış olacak</w:t>
      </w:r>
      <w:r w:rsidR="00E33C83">
        <w:t>tır</w:t>
      </w:r>
      <w:r>
        <w:t>.</w:t>
      </w:r>
    </w:p>
    <w:p w14:paraId="606CD2A1" w14:textId="6FC4C0D4" w:rsidR="00003316" w:rsidRPr="00751A03" w:rsidRDefault="00F73D7B" w:rsidP="000457C2">
      <w:pPr>
        <w:pStyle w:val="ListeParagraf"/>
        <w:numPr>
          <w:ilvl w:val="3"/>
          <w:numId w:val="1"/>
        </w:numPr>
        <w:spacing w:after="80" w:line="276" w:lineRule="auto"/>
        <w:ind w:right="283"/>
        <w:jc w:val="both"/>
        <w:rPr>
          <w:b/>
        </w:rPr>
      </w:pPr>
      <w:r>
        <w:rPr>
          <w:color w:val="000000" w:themeColor="text1"/>
        </w:rPr>
        <w:t>IBC t</w:t>
      </w:r>
      <w:r w:rsidR="00003316" w:rsidRPr="002024D7">
        <w:rPr>
          <w:color w:val="000000" w:themeColor="text1"/>
        </w:rPr>
        <w:t>ankların bakım, onarım ve çalışır halde bulundurulmasından Yüklenici sorumludur.</w:t>
      </w:r>
    </w:p>
    <w:p w14:paraId="70D3E364" w14:textId="57BDE1EB" w:rsidR="00003316" w:rsidRPr="00003316" w:rsidRDefault="00003316" w:rsidP="000457C2">
      <w:pPr>
        <w:pStyle w:val="ListeParagraf"/>
        <w:numPr>
          <w:ilvl w:val="3"/>
          <w:numId w:val="1"/>
        </w:numPr>
        <w:spacing w:after="80" w:line="276" w:lineRule="auto"/>
        <w:ind w:right="283"/>
        <w:jc w:val="both"/>
        <w:rPr>
          <w:b/>
        </w:rPr>
      </w:pPr>
      <w:r w:rsidRPr="009B31E0">
        <w:t xml:space="preserve">Ürün </w:t>
      </w:r>
      <w:r w:rsidRPr="009B31E0">
        <w:rPr>
          <w:rFonts w:eastAsiaTheme="majorEastAsia"/>
        </w:rPr>
        <w:t>dökme halde (</w:t>
      </w:r>
      <w:proofErr w:type="spellStart"/>
      <w:r w:rsidRPr="009B31E0">
        <w:rPr>
          <w:rFonts w:eastAsiaTheme="majorEastAsia"/>
        </w:rPr>
        <w:t>bulk</w:t>
      </w:r>
      <w:proofErr w:type="spellEnd"/>
      <w:r w:rsidRPr="009B31E0">
        <w:rPr>
          <w:rFonts w:eastAsiaTheme="majorEastAsia"/>
        </w:rPr>
        <w:t>)</w:t>
      </w:r>
      <w:r w:rsidRPr="009B31E0">
        <w:t xml:space="preserve"> teslim edilecektir.</w:t>
      </w:r>
    </w:p>
    <w:p w14:paraId="2A90EBCF" w14:textId="6136C70C" w:rsidR="00003316" w:rsidRPr="000457C2" w:rsidRDefault="00003316" w:rsidP="000457C2">
      <w:pPr>
        <w:pStyle w:val="ListeParagraf"/>
        <w:numPr>
          <w:ilvl w:val="3"/>
          <w:numId w:val="1"/>
        </w:numPr>
        <w:spacing w:after="80" w:line="276" w:lineRule="auto"/>
        <w:ind w:right="283"/>
        <w:jc w:val="both"/>
        <w:rPr>
          <w:b/>
        </w:rPr>
      </w:pPr>
      <w:r w:rsidRPr="00732D58">
        <w:rPr>
          <w:color w:val="000000" w:themeColor="text1"/>
        </w:rPr>
        <w:t>Dolum işlemi Yüklenici tarafından sağlanan uygun ekipmanla</w:t>
      </w:r>
      <w:r w:rsidR="00751A03">
        <w:rPr>
          <w:color w:val="000000" w:themeColor="text1"/>
        </w:rPr>
        <w:t>r ile</w:t>
      </w:r>
      <w:r w:rsidRPr="00732D58">
        <w:rPr>
          <w:color w:val="000000" w:themeColor="text1"/>
        </w:rPr>
        <w:t xml:space="preserve"> yapılacaktır.</w:t>
      </w:r>
    </w:p>
    <w:p w14:paraId="32306D3B" w14:textId="2E0225DD" w:rsidR="000457C2" w:rsidRPr="000457C2" w:rsidRDefault="000457C2" w:rsidP="000457C2">
      <w:pPr>
        <w:pStyle w:val="ListeParagraf"/>
        <w:numPr>
          <w:ilvl w:val="3"/>
          <w:numId w:val="1"/>
        </w:numPr>
        <w:spacing w:after="80" w:line="276" w:lineRule="auto"/>
        <w:ind w:right="283"/>
        <w:jc w:val="both"/>
        <w:rPr>
          <w:b/>
        </w:rPr>
      </w:pPr>
      <w:r>
        <w:t>IBC tankları ihale ne şekilde bitmiş olursa olsu</w:t>
      </w:r>
      <w:r w:rsidR="00751A03">
        <w:t>n ihalenin bitiminden sonraki 7 (</w:t>
      </w:r>
      <w:r w:rsidR="00E33C83">
        <w:t>y</w:t>
      </w:r>
      <w:r w:rsidR="00751A03">
        <w:t>edi</w:t>
      </w:r>
      <w:r>
        <w:t xml:space="preserve">) </w:t>
      </w:r>
      <w:r w:rsidR="00E33C83">
        <w:t xml:space="preserve">iş </w:t>
      </w:r>
      <w:r>
        <w:t>gün</w:t>
      </w:r>
      <w:r w:rsidR="00E33C83">
        <w:t>ü</w:t>
      </w:r>
      <w:r w:rsidRPr="0091114F">
        <w:t xml:space="preserve"> </w:t>
      </w:r>
      <w:r w:rsidR="00F73D7B">
        <w:t xml:space="preserve">içinde </w:t>
      </w:r>
      <w:r w:rsidRPr="0091114F">
        <w:t>yüklenici firma tarafından alınmaz ise idarece hurdalığa gönderilecek. Hurdalığa gönderilen boş IBC tanklar için yüklenici firma hiçbir hak iddia edemeyecek</w:t>
      </w:r>
      <w:r>
        <w:t>.</w:t>
      </w:r>
    </w:p>
    <w:p w14:paraId="3283F3A0" w14:textId="0FD57D31" w:rsidR="000457C2" w:rsidRPr="000457C2" w:rsidRDefault="000457C2" w:rsidP="000457C2">
      <w:pPr>
        <w:pStyle w:val="ListeParagraf"/>
        <w:numPr>
          <w:ilvl w:val="3"/>
          <w:numId w:val="1"/>
        </w:numPr>
        <w:spacing w:after="80" w:line="276" w:lineRule="auto"/>
        <w:ind w:right="283"/>
        <w:jc w:val="both"/>
        <w:rPr>
          <w:b/>
        </w:rPr>
      </w:pPr>
      <w:r w:rsidRPr="0091114F">
        <w:t>Tüm nakliye ücretleri yüklenici firmaya aittir. Boş IBC tankların tekrar idareden alınması sırasındaki tüm yükleme, nakliye vb. giderler yükleniciye aittir</w:t>
      </w:r>
      <w:r>
        <w:t>.</w:t>
      </w:r>
    </w:p>
    <w:p w14:paraId="0C306E5C" w14:textId="2F225290" w:rsidR="000457C2" w:rsidRPr="000457C2" w:rsidRDefault="000457C2" w:rsidP="000457C2">
      <w:pPr>
        <w:pStyle w:val="ListeParagraf"/>
        <w:numPr>
          <w:ilvl w:val="3"/>
          <w:numId w:val="1"/>
        </w:numPr>
        <w:spacing w:after="80" w:line="276" w:lineRule="auto"/>
        <w:ind w:right="283"/>
        <w:jc w:val="both"/>
        <w:rPr>
          <w:b/>
        </w:rPr>
      </w:pPr>
      <w:proofErr w:type="spellStart"/>
      <w:r w:rsidRPr="000B467F">
        <w:t>Adblue</w:t>
      </w:r>
      <w:proofErr w:type="spellEnd"/>
      <w:r w:rsidRPr="000B467F">
        <w:t xml:space="preserve"> ihtiyacı, sözleşme süresi içerisinde idarenin </w:t>
      </w:r>
      <w:r w:rsidRPr="000B467F">
        <w:rPr>
          <w:bCs/>
        </w:rPr>
        <w:t xml:space="preserve">yazılı veya sözlü talebi üzerine en fazla </w:t>
      </w:r>
      <w:r w:rsidR="00751A03" w:rsidRPr="00751A03">
        <w:rPr>
          <w:b/>
          <w:color w:val="000000" w:themeColor="text1"/>
        </w:rPr>
        <w:t>24 (</w:t>
      </w:r>
      <w:r w:rsidR="00E33C83">
        <w:rPr>
          <w:b/>
          <w:color w:val="000000" w:themeColor="text1"/>
        </w:rPr>
        <w:t>yi</w:t>
      </w:r>
      <w:r w:rsidR="00751A03" w:rsidRPr="00751A03">
        <w:rPr>
          <w:b/>
          <w:color w:val="000000" w:themeColor="text1"/>
        </w:rPr>
        <w:t>rmi</w:t>
      </w:r>
      <w:r w:rsidR="00E33C83">
        <w:rPr>
          <w:b/>
          <w:color w:val="000000" w:themeColor="text1"/>
        </w:rPr>
        <w:t xml:space="preserve"> d</w:t>
      </w:r>
      <w:r w:rsidR="00751A03" w:rsidRPr="00751A03">
        <w:rPr>
          <w:b/>
          <w:color w:val="000000" w:themeColor="text1"/>
        </w:rPr>
        <w:t>ört) saat içinde</w:t>
      </w:r>
      <w:r w:rsidR="00751A03" w:rsidRPr="00751A03">
        <w:rPr>
          <w:b/>
          <w:bCs/>
        </w:rPr>
        <w:t xml:space="preserve"> </w:t>
      </w:r>
      <w:r w:rsidRPr="00751A03">
        <w:rPr>
          <w:b/>
          <w:bCs/>
        </w:rPr>
        <w:t>teslim</w:t>
      </w:r>
      <w:r w:rsidRPr="00751A03">
        <w:rPr>
          <w:b/>
        </w:rPr>
        <w:t xml:space="preserve"> edilecektir.</w:t>
      </w:r>
    </w:p>
    <w:p w14:paraId="41B9B11D" w14:textId="59481A26" w:rsidR="00E83B3B" w:rsidRPr="00E83B3B" w:rsidRDefault="00F73D7B" w:rsidP="00E83B3B">
      <w:pPr>
        <w:pStyle w:val="ListeParagraf"/>
        <w:numPr>
          <w:ilvl w:val="3"/>
          <w:numId w:val="1"/>
        </w:numPr>
        <w:spacing w:after="80" w:line="276" w:lineRule="auto"/>
        <w:ind w:right="283"/>
        <w:jc w:val="both"/>
        <w:rPr>
          <w:b/>
        </w:rPr>
      </w:pPr>
      <w:r w:rsidRPr="00F73D7B">
        <w:t xml:space="preserve">İdare'ye teslim edilecek her bir </w:t>
      </w:r>
      <w:proofErr w:type="spellStart"/>
      <w:r w:rsidRPr="00F73D7B">
        <w:t>AdBlue</w:t>
      </w:r>
      <w:proofErr w:type="spellEnd"/>
      <w:r w:rsidRPr="00F73D7B">
        <w:t xml:space="preserve"> partisinin üretim tarihi ile İdare'nin deposuna fiziksel teslim tarihi arasında 1 (bir) aydan fazla süre geçmemiş olacaktır.</w:t>
      </w:r>
    </w:p>
    <w:p w14:paraId="45F40D19" w14:textId="33947988" w:rsidR="000457C2" w:rsidRPr="00E83B3B" w:rsidRDefault="000457C2" w:rsidP="000457C2">
      <w:pPr>
        <w:pStyle w:val="ListeParagraf"/>
        <w:numPr>
          <w:ilvl w:val="3"/>
          <w:numId w:val="1"/>
        </w:numPr>
        <w:spacing w:after="80" w:line="276" w:lineRule="auto"/>
        <w:ind w:right="283"/>
        <w:jc w:val="both"/>
        <w:rPr>
          <w:b/>
        </w:rPr>
      </w:pPr>
      <w:proofErr w:type="spellStart"/>
      <w:r w:rsidRPr="000B467F">
        <w:t>Adblue</w:t>
      </w:r>
      <w:proofErr w:type="spellEnd"/>
      <w:r w:rsidRPr="000B467F">
        <w:t xml:space="preserve">, ISO 22241, DIN V 70070 kalite standardını karşılayacak ve </w:t>
      </w:r>
      <w:r w:rsidRPr="000B467F">
        <w:rPr>
          <w:color w:val="181B31"/>
          <w:spacing w:val="-6"/>
        </w:rPr>
        <w:t>VDA (</w:t>
      </w:r>
      <w:proofErr w:type="spellStart"/>
      <w:r w:rsidRPr="000B467F">
        <w:rPr>
          <w:color w:val="181B31"/>
          <w:spacing w:val="-6"/>
        </w:rPr>
        <w:t>Verband</w:t>
      </w:r>
      <w:proofErr w:type="spellEnd"/>
      <w:r w:rsidRPr="000B467F">
        <w:rPr>
          <w:color w:val="181B31"/>
          <w:spacing w:val="-6"/>
        </w:rPr>
        <w:t xml:space="preserve"> der </w:t>
      </w:r>
      <w:proofErr w:type="spellStart"/>
      <w:r w:rsidRPr="000B467F">
        <w:rPr>
          <w:color w:val="181B31"/>
          <w:spacing w:val="-6"/>
        </w:rPr>
        <w:t>Automobilindustrie</w:t>
      </w:r>
      <w:proofErr w:type="spellEnd"/>
      <w:r w:rsidRPr="000B467F">
        <w:rPr>
          <w:color w:val="181B31"/>
          <w:spacing w:val="-6"/>
        </w:rPr>
        <w:t>) üretim onayına sahip olacaktır</w:t>
      </w:r>
      <w:r>
        <w:rPr>
          <w:color w:val="181B31"/>
          <w:spacing w:val="-6"/>
        </w:rPr>
        <w:t>.</w:t>
      </w:r>
    </w:p>
    <w:p w14:paraId="620724C8" w14:textId="572BF17C" w:rsidR="00E83B3B" w:rsidRPr="00003316" w:rsidRDefault="00E83B3B" w:rsidP="000457C2">
      <w:pPr>
        <w:pStyle w:val="ListeParagraf"/>
        <w:numPr>
          <w:ilvl w:val="3"/>
          <w:numId w:val="1"/>
        </w:numPr>
        <w:spacing w:after="80" w:line="276" w:lineRule="auto"/>
        <w:ind w:right="283"/>
        <w:jc w:val="both"/>
        <w:rPr>
          <w:b/>
        </w:rPr>
      </w:pPr>
      <w:r w:rsidRPr="0091114F">
        <w:t>Sulu Üre Çözeltisi standartlarına uygun değilse kullanılmış olan Sulu Üre Çözeltisi (mekanik zarar bedel) toplamı yükleniciden tazmin edilecektir</w:t>
      </w:r>
      <w:r>
        <w:t>.</w:t>
      </w:r>
    </w:p>
    <w:p w14:paraId="4BDBF644" w14:textId="4E7A7E7F" w:rsidR="00003316" w:rsidRPr="00EF4886" w:rsidRDefault="00003316" w:rsidP="000457C2">
      <w:pPr>
        <w:pStyle w:val="ListeParagraf"/>
        <w:numPr>
          <w:ilvl w:val="3"/>
          <w:numId w:val="1"/>
        </w:numPr>
        <w:spacing w:after="80" w:line="276" w:lineRule="auto"/>
        <w:ind w:right="283"/>
        <w:jc w:val="both"/>
        <w:rPr>
          <w:b/>
        </w:rPr>
      </w:pPr>
      <w:r w:rsidRPr="002024D7">
        <w:rPr>
          <w:color w:val="000000" w:themeColor="text1"/>
        </w:rPr>
        <w:t>İdare gerek gördüğünde</w:t>
      </w:r>
      <w:r>
        <w:rPr>
          <w:color w:val="000000" w:themeColor="text1"/>
        </w:rPr>
        <w:t xml:space="preserve"> analiz için</w:t>
      </w:r>
      <w:r w:rsidRPr="002024D7">
        <w:rPr>
          <w:color w:val="000000" w:themeColor="text1"/>
        </w:rPr>
        <w:t xml:space="preserve"> numune alabilir</w:t>
      </w:r>
      <w:r>
        <w:rPr>
          <w:color w:val="000000" w:themeColor="text1"/>
        </w:rPr>
        <w:t>,</w:t>
      </w:r>
      <w:r w:rsidRPr="00003316">
        <w:rPr>
          <w:color w:val="000000" w:themeColor="text1"/>
        </w:rPr>
        <w:t xml:space="preserve"> </w:t>
      </w:r>
      <w:r>
        <w:rPr>
          <w:color w:val="000000" w:themeColor="text1"/>
        </w:rPr>
        <w:t>a</w:t>
      </w:r>
      <w:r w:rsidRPr="002024D7">
        <w:rPr>
          <w:color w:val="000000" w:themeColor="text1"/>
        </w:rPr>
        <w:t>naliz sonucu uygunsuz ürün tespit edilirse bedeli Yükleniciye aittir</w:t>
      </w:r>
      <w:r>
        <w:rPr>
          <w:color w:val="000000" w:themeColor="text1"/>
        </w:rPr>
        <w:t>.</w:t>
      </w:r>
      <w:r w:rsidRPr="00003316">
        <w:rPr>
          <w:color w:val="000000" w:themeColor="text1"/>
        </w:rPr>
        <w:t xml:space="preserve"> </w:t>
      </w:r>
      <w:r w:rsidRPr="002024D7">
        <w:rPr>
          <w:color w:val="000000" w:themeColor="text1"/>
        </w:rPr>
        <w:t xml:space="preserve">Uygunsuz </w:t>
      </w:r>
      <w:r w:rsidRPr="00732D58">
        <w:rPr>
          <w:color w:val="000000" w:themeColor="text1"/>
        </w:rPr>
        <w:t xml:space="preserve">ürün </w:t>
      </w:r>
      <w:r w:rsidR="003522BF" w:rsidRPr="003522BF">
        <w:rPr>
          <w:b/>
          <w:color w:val="000000" w:themeColor="text1"/>
        </w:rPr>
        <w:t>2 (İki)</w:t>
      </w:r>
      <w:r w:rsidRPr="00732D58">
        <w:rPr>
          <w:rStyle w:val="Gl"/>
          <w:rFonts w:eastAsiaTheme="majorEastAsia"/>
          <w:color w:val="000000" w:themeColor="text1"/>
        </w:rPr>
        <w:t xml:space="preserve"> iş günü içinde</w:t>
      </w:r>
      <w:r w:rsidRPr="002024D7">
        <w:rPr>
          <w:color w:val="000000" w:themeColor="text1"/>
        </w:rPr>
        <w:t xml:space="preserve"> ücretsiz değiştirilecektir</w:t>
      </w:r>
      <w:r>
        <w:rPr>
          <w:color w:val="000000" w:themeColor="text1"/>
        </w:rPr>
        <w:t>.</w:t>
      </w:r>
    </w:p>
    <w:p w14:paraId="2A459103" w14:textId="3D104B00" w:rsidR="00003316" w:rsidRPr="00EF4886" w:rsidRDefault="00EF4886" w:rsidP="007E24FC">
      <w:pPr>
        <w:pStyle w:val="ListeParagraf"/>
        <w:numPr>
          <w:ilvl w:val="3"/>
          <w:numId w:val="1"/>
        </w:numPr>
        <w:spacing w:after="80" w:line="276" w:lineRule="auto"/>
        <w:ind w:right="283"/>
        <w:jc w:val="both"/>
        <w:rPr>
          <w:b/>
        </w:rPr>
      </w:pPr>
      <w:r w:rsidRPr="00EF4886">
        <w:rPr>
          <w:bCs/>
        </w:rPr>
        <w:t xml:space="preserve">Yüklenici, her </w:t>
      </w:r>
      <w:proofErr w:type="spellStart"/>
      <w:r w:rsidRPr="00EF4886">
        <w:rPr>
          <w:bCs/>
        </w:rPr>
        <w:t>AdBlue</w:t>
      </w:r>
      <w:proofErr w:type="spellEnd"/>
      <w:r w:rsidRPr="00EF4886">
        <w:rPr>
          <w:bCs/>
        </w:rPr>
        <w:t xml:space="preserve"> sevkiyatı ile birlikte, teslimatın yapıldığı ay içinde düzenlenmiş, TÜRKAK akrediteli bir laboratuvarın ISO 22241 standartlarına uygun tam analiz raporunu sunacaktır. Raporun temin masrafları </w:t>
      </w:r>
      <w:proofErr w:type="spellStart"/>
      <w:r w:rsidRPr="00EF4886">
        <w:rPr>
          <w:bCs/>
        </w:rPr>
        <w:t>Yüklenici'ye</w:t>
      </w:r>
      <w:proofErr w:type="spellEnd"/>
      <w:r w:rsidRPr="00EF4886">
        <w:rPr>
          <w:bCs/>
        </w:rPr>
        <w:t xml:space="preserve"> aittir. Raporun sunulmaması veya raporda uygunsuzluk tespiti halinde, ilgili sevkiyat reddedilebilir ve Madde 11 hükümleri uygulanır. </w:t>
      </w:r>
    </w:p>
    <w:p w14:paraId="42802C8A" w14:textId="77777777" w:rsidR="00EF4886" w:rsidRPr="00EF4886" w:rsidRDefault="00EF4886" w:rsidP="00EF4886">
      <w:pPr>
        <w:pStyle w:val="ListeParagraf"/>
        <w:spacing w:after="80" w:line="276" w:lineRule="auto"/>
        <w:ind w:left="1070" w:right="283"/>
        <w:jc w:val="both"/>
        <w:rPr>
          <w:b/>
        </w:rPr>
      </w:pPr>
    </w:p>
    <w:p w14:paraId="00664C80" w14:textId="27721E54" w:rsidR="00003316" w:rsidRDefault="00003316" w:rsidP="00003316">
      <w:pPr>
        <w:pStyle w:val="ListeParagraf"/>
        <w:numPr>
          <w:ilvl w:val="1"/>
          <w:numId w:val="1"/>
        </w:numPr>
        <w:spacing w:after="80" w:line="276" w:lineRule="auto"/>
        <w:ind w:right="283"/>
        <w:jc w:val="both"/>
        <w:rPr>
          <w:b/>
        </w:rPr>
      </w:pPr>
      <w:r>
        <w:rPr>
          <w:b/>
        </w:rPr>
        <w:t>YÜKLENİCİ SORUMLULUKLARI</w:t>
      </w:r>
    </w:p>
    <w:p w14:paraId="600252E8" w14:textId="32AFE9F3" w:rsidR="00003316" w:rsidRPr="00003316" w:rsidRDefault="00003316" w:rsidP="00003316">
      <w:pPr>
        <w:pStyle w:val="ListeParagraf"/>
        <w:numPr>
          <w:ilvl w:val="3"/>
          <w:numId w:val="1"/>
        </w:numPr>
        <w:spacing w:after="80" w:line="276" w:lineRule="auto"/>
        <w:ind w:right="283"/>
        <w:jc w:val="both"/>
        <w:rPr>
          <w:b/>
        </w:rPr>
      </w:pPr>
      <w:r w:rsidRPr="002024D7">
        <w:rPr>
          <w:color w:val="000000" w:themeColor="text1"/>
        </w:rPr>
        <w:t>Teknik şartlara uygun ürün temin etmek</w:t>
      </w:r>
      <w:r>
        <w:rPr>
          <w:color w:val="000000" w:themeColor="text1"/>
        </w:rPr>
        <w:t>.</w:t>
      </w:r>
    </w:p>
    <w:p w14:paraId="68C7A8BD" w14:textId="250F0B87" w:rsidR="00003316" w:rsidRPr="00003316" w:rsidRDefault="00003316" w:rsidP="00003316">
      <w:pPr>
        <w:pStyle w:val="ListeParagraf"/>
        <w:numPr>
          <w:ilvl w:val="3"/>
          <w:numId w:val="1"/>
        </w:numPr>
        <w:spacing w:after="80" w:line="276" w:lineRule="auto"/>
        <w:ind w:right="283"/>
        <w:jc w:val="both"/>
        <w:rPr>
          <w:b/>
        </w:rPr>
      </w:pPr>
      <w:r w:rsidRPr="002024D7">
        <w:rPr>
          <w:color w:val="000000" w:themeColor="text1"/>
        </w:rPr>
        <w:t>Teslimatları zamanında yapmak</w:t>
      </w:r>
      <w:r>
        <w:rPr>
          <w:color w:val="000000" w:themeColor="text1"/>
        </w:rPr>
        <w:t>.</w:t>
      </w:r>
    </w:p>
    <w:p w14:paraId="757433F1" w14:textId="3657108A" w:rsidR="00003316" w:rsidRPr="00003316" w:rsidRDefault="00003316" w:rsidP="00003316">
      <w:pPr>
        <w:pStyle w:val="ListeParagraf"/>
        <w:numPr>
          <w:ilvl w:val="3"/>
          <w:numId w:val="1"/>
        </w:numPr>
        <w:spacing w:after="80" w:line="276" w:lineRule="auto"/>
        <w:ind w:right="283"/>
        <w:jc w:val="both"/>
        <w:rPr>
          <w:b/>
        </w:rPr>
      </w:pPr>
      <w:r w:rsidRPr="002024D7">
        <w:rPr>
          <w:color w:val="000000" w:themeColor="text1"/>
        </w:rPr>
        <w:t>Kurulan tank ve ekipmanların bakımından sorumlu olmak</w:t>
      </w:r>
      <w:r>
        <w:rPr>
          <w:color w:val="000000" w:themeColor="text1"/>
        </w:rPr>
        <w:t>.</w:t>
      </w:r>
    </w:p>
    <w:p w14:paraId="5B44009A" w14:textId="332C63B6" w:rsidR="00003316" w:rsidRDefault="00003316" w:rsidP="00003316">
      <w:pPr>
        <w:pStyle w:val="ListeParagraf"/>
        <w:numPr>
          <w:ilvl w:val="3"/>
          <w:numId w:val="1"/>
        </w:numPr>
        <w:spacing w:after="80" w:line="276" w:lineRule="auto"/>
        <w:ind w:right="283"/>
        <w:jc w:val="both"/>
        <w:rPr>
          <w:b/>
        </w:rPr>
      </w:pPr>
      <w:r w:rsidRPr="002024D7">
        <w:rPr>
          <w:color w:val="000000" w:themeColor="text1"/>
        </w:rPr>
        <w:t>Teslimatlar sırasında gerekli güvenlik önlemlerini almak</w:t>
      </w:r>
      <w:r>
        <w:rPr>
          <w:color w:val="000000" w:themeColor="text1"/>
        </w:rPr>
        <w:t>.</w:t>
      </w:r>
    </w:p>
    <w:p w14:paraId="75A8B3E6" w14:textId="7BC84812" w:rsidR="000506E0" w:rsidRPr="000B467F" w:rsidRDefault="000506E0" w:rsidP="005C02CD">
      <w:pPr>
        <w:spacing w:line="276" w:lineRule="auto"/>
        <w:jc w:val="both"/>
      </w:pPr>
    </w:p>
    <w:p w14:paraId="15EF00F9" w14:textId="57594066" w:rsidR="000457C2" w:rsidRDefault="000457C2" w:rsidP="000457C2">
      <w:pPr>
        <w:pStyle w:val="ListeParagraf"/>
        <w:numPr>
          <w:ilvl w:val="0"/>
          <w:numId w:val="1"/>
        </w:numPr>
        <w:spacing w:after="80" w:line="276" w:lineRule="auto"/>
        <w:ind w:right="283"/>
        <w:jc w:val="both"/>
        <w:rPr>
          <w:b/>
          <w:bCs/>
        </w:rPr>
      </w:pPr>
      <w:r>
        <w:rPr>
          <w:b/>
          <w:bCs/>
        </w:rPr>
        <w:lastRenderedPageBreak/>
        <w:t>AKARYAKIT POMPASI VE ADBLUE İSTASYONU ALIMINA DAİR ŞARTLAR</w:t>
      </w:r>
    </w:p>
    <w:p w14:paraId="00762A14" w14:textId="77777777" w:rsidR="009F3719" w:rsidRDefault="009F3719" w:rsidP="000457C2">
      <w:pPr>
        <w:spacing w:after="80" w:line="276" w:lineRule="auto"/>
        <w:ind w:left="720" w:right="283"/>
        <w:jc w:val="both"/>
      </w:pPr>
    </w:p>
    <w:p w14:paraId="59ADCB59" w14:textId="08780C22" w:rsidR="00055004" w:rsidRDefault="009F3719" w:rsidP="000457C2">
      <w:pPr>
        <w:spacing w:after="80" w:line="276" w:lineRule="auto"/>
        <w:ind w:left="720" w:right="283"/>
        <w:jc w:val="both"/>
        <w:rPr>
          <w:b/>
          <w:bCs/>
        </w:rPr>
      </w:pPr>
      <w:r w:rsidRPr="009F3719">
        <w:t xml:space="preserve">Bu madde kapsamında temin edilecek ekipmanlar (akaryakıt pompası ve </w:t>
      </w:r>
      <w:proofErr w:type="spellStart"/>
      <w:r w:rsidRPr="009F3719">
        <w:t>adblue</w:t>
      </w:r>
      <w:proofErr w:type="spellEnd"/>
      <w:r w:rsidRPr="009F3719">
        <w:t xml:space="preserve"> istasyonu), İdare'nin otomasyon sistemine entegre edilebilecek teknik donanıma sahip olacak ve aşağıdaki şartları sağlayacaktır.</w:t>
      </w:r>
    </w:p>
    <w:p w14:paraId="40B0E382" w14:textId="77777777" w:rsidR="006E2697" w:rsidRPr="000457C2" w:rsidRDefault="006E2697" w:rsidP="000457C2">
      <w:pPr>
        <w:spacing w:after="80" w:line="276" w:lineRule="auto"/>
        <w:ind w:left="720" w:right="283"/>
        <w:jc w:val="both"/>
        <w:rPr>
          <w:b/>
          <w:bCs/>
        </w:rPr>
      </w:pPr>
    </w:p>
    <w:p w14:paraId="5E14BE23" w14:textId="6CE565DA" w:rsidR="00897968" w:rsidRDefault="000457C2" w:rsidP="000457C2">
      <w:pPr>
        <w:pStyle w:val="ListeParagraf"/>
        <w:numPr>
          <w:ilvl w:val="1"/>
          <w:numId w:val="1"/>
        </w:numPr>
        <w:spacing w:after="80" w:line="276" w:lineRule="auto"/>
        <w:ind w:right="283"/>
        <w:jc w:val="both"/>
        <w:rPr>
          <w:b/>
          <w:bCs/>
        </w:rPr>
      </w:pPr>
      <w:r>
        <w:rPr>
          <w:b/>
          <w:bCs/>
        </w:rPr>
        <w:t>AKARYAKIT POMPASI</w:t>
      </w:r>
      <w:r w:rsidR="00E83B3B">
        <w:rPr>
          <w:b/>
          <w:bCs/>
        </w:rPr>
        <w:t xml:space="preserve"> (1 Adet)</w:t>
      </w:r>
    </w:p>
    <w:p w14:paraId="3781526F" w14:textId="77777777" w:rsidR="00055004" w:rsidRDefault="00055004" w:rsidP="00055004">
      <w:pPr>
        <w:pStyle w:val="ListeParagraf"/>
        <w:spacing w:after="80" w:line="276" w:lineRule="auto"/>
        <w:ind w:left="1080" w:right="283"/>
        <w:jc w:val="both"/>
        <w:rPr>
          <w:b/>
          <w:bCs/>
        </w:rPr>
      </w:pPr>
    </w:p>
    <w:p w14:paraId="1E4F957F" w14:textId="04784B3B" w:rsidR="000457C2" w:rsidRPr="000457C2" w:rsidRDefault="000457C2" w:rsidP="00A036AC">
      <w:pPr>
        <w:pStyle w:val="ListeParagraf"/>
        <w:numPr>
          <w:ilvl w:val="3"/>
          <w:numId w:val="23"/>
        </w:numPr>
        <w:spacing w:after="80" w:line="276" w:lineRule="auto"/>
        <w:ind w:right="283"/>
        <w:jc w:val="both"/>
        <w:rPr>
          <w:b/>
          <w:bCs/>
        </w:rPr>
      </w:pPr>
      <w:r w:rsidRPr="000B467F">
        <w:rPr>
          <w:b/>
          <w:bCs/>
        </w:rPr>
        <w:t>Kurulum Yeri:</w:t>
      </w:r>
      <w:r w:rsidRPr="000B467F">
        <w:t xml:space="preserve"> Gaziler Mah. </w:t>
      </w:r>
      <w:proofErr w:type="spellStart"/>
      <w:r w:rsidRPr="000B467F">
        <w:t>Issıkgöl</w:t>
      </w:r>
      <w:proofErr w:type="spellEnd"/>
      <w:r w:rsidRPr="000B467F">
        <w:t xml:space="preserve"> Cad. 1727 Sok. No: 6 adresinde bulunan Makine İkmal Bakım ve Onarım Müdürlüğü'ne İdare'nin göstereceği uygun noktaya kurulacaktır</w:t>
      </w:r>
    </w:p>
    <w:p w14:paraId="35B3BC82" w14:textId="040D2BF3" w:rsidR="00055004" w:rsidRPr="006E2697" w:rsidRDefault="000457C2" w:rsidP="006E2697">
      <w:pPr>
        <w:pStyle w:val="ListeParagraf"/>
        <w:numPr>
          <w:ilvl w:val="3"/>
          <w:numId w:val="23"/>
        </w:numPr>
        <w:spacing w:after="80" w:line="276" w:lineRule="auto"/>
        <w:ind w:right="283"/>
        <w:jc w:val="both"/>
        <w:rPr>
          <w:b/>
          <w:bCs/>
        </w:rPr>
      </w:pPr>
      <w:r w:rsidRPr="000B467F">
        <w:rPr>
          <w:b/>
          <w:bCs/>
        </w:rPr>
        <w:t>Genel Özellikler:</w:t>
      </w:r>
      <w:r w:rsidRPr="000B467F">
        <w:t> Motorin gibi akaryakıtların otomatik olarak dağıtımı için tasarlanmış, dijital göstergeli, tek hortumlu bir pompa olacaktır.</w:t>
      </w:r>
    </w:p>
    <w:p w14:paraId="085BB377" w14:textId="77777777" w:rsidR="006E2697" w:rsidRPr="006E2697" w:rsidRDefault="006E2697" w:rsidP="006E2697">
      <w:pPr>
        <w:pStyle w:val="ListeParagraf"/>
        <w:spacing w:after="80" w:line="276" w:lineRule="auto"/>
        <w:ind w:left="1070" w:right="283"/>
        <w:jc w:val="both"/>
        <w:rPr>
          <w:b/>
          <w:bCs/>
        </w:rPr>
      </w:pPr>
    </w:p>
    <w:p w14:paraId="46630982" w14:textId="50C3774D" w:rsidR="000457C2" w:rsidRDefault="00E83B3B" w:rsidP="00A036AC">
      <w:pPr>
        <w:pStyle w:val="ListeParagraf"/>
        <w:numPr>
          <w:ilvl w:val="3"/>
          <w:numId w:val="23"/>
        </w:numPr>
        <w:spacing w:after="80" w:line="276" w:lineRule="auto"/>
        <w:jc w:val="both"/>
        <w:rPr>
          <w:b/>
          <w:bCs/>
        </w:rPr>
      </w:pPr>
      <w:r>
        <w:rPr>
          <w:b/>
          <w:bCs/>
        </w:rPr>
        <w:t>Pompa Özellikleri</w:t>
      </w:r>
      <w:r w:rsidR="000457C2" w:rsidRPr="000B467F">
        <w:rPr>
          <w:b/>
          <w:bCs/>
        </w:rPr>
        <w:t>:</w:t>
      </w:r>
    </w:p>
    <w:p w14:paraId="725374A5" w14:textId="2A77717D" w:rsidR="000457C2" w:rsidRPr="000B467F" w:rsidRDefault="000457C2" w:rsidP="000457C2">
      <w:pPr>
        <w:spacing w:line="276" w:lineRule="auto"/>
        <w:ind w:left="993"/>
        <w:jc w:val="both"/>
      </w:pPr>
      <w:r w:rsidRPr="000B467F">
        <w:t>- Pompa, 380V AC (±%10), 50Hz, üç faz + nötr elektrik beslemesi ile çalışacak şekilde olmalıdır.</w:t>
      </w:r>
    </w:p>
    <w:p w14:paraId="06AEDB4D" w14:textId="2580782D" w:rsidR="000457C2" w:rsidRPr="000B467F" w:rsidRDefault="000457C2" w:rsidP="000457C2">
      <w:pPr>
        <w:spacing w:line="276" w:lineRule="auto"/>
        <w:ind w:left="993"/>
        <w:jc w:val="both"/>
      </w:pPr>
      <w:r w:rsidRPr="000B467F">
        <w:t xml:space="preserve">- Pompa, en az </w:t>
      </w:r>
      <w:r w:rsidR="00A148CE">
        <w:t>4</w:t>
      </w:r>
      <w:r w:rsidRPr="000B467F">
        <w:t xml:space="preserve"> metre emiş derinliğinde nominal debisini sağlayacak kapasitede olmalıdır.</w:t>
      </w:r>
    </w:p>
    <w:p w14:paraId="7D1FC819" w14:textId="4FB96A9B" w:rsidR="000457C2" w:rsidRPr="000B467F" w:rsidRDefault="000457C2" w:rsidP="000457C2">
      <w:pPr>
        <w:spacing w:line="276" w:lineRule="auto"/>
        <w:ind w:left="993"/>
        <w:jc w:val="both"/>
      </w:pPr>
      <w:r w:rsidRPr="000B467F">
        <w:t xml:space="preserve">- Nominal akış hızı (debi) en az </w:t>
      </w:r>
      <w:r w:rsidR="003D0DBD">
        <w:t>7</w:t>
      </w:r>
      <w:r w:rsidR="00A148CE">
        <w:t>0</w:t>
      </w:r>
      <w:r w:rsidRPr="000B467F">
        <w:t xml:space="preserve"> litre/dakika olmalıdır.</w:t>
      </w:r>
    </w:p>
    <w:p w14:paraId="474C70F3" w14:textId="77777777" w:rsidR="000457C2" w:rsidRPr="000B467F" w:rsidRDefault="000457C2" w:rsidP="000457C2">
      <w:pPr>
        <w:spacing w:line="276" w:lineRule="auto"/>
        <w:ind w:left="993"/>
        <w:jc w:val="both"/>
      </w:pPr>
      <w:r w:rsidRPr="000B467F">
        <w:t>- Maksimum çalışma basıncı en az 4 bar olmalıdır.</w:t>
      </w:r>
    </w:p>
    <w:p w14:paraId="5A95FC82" w14:textId="77777777" w:rsidR="000457C2" w:rsidRPr="000B467F" w:rsidRDefault="000457C2" w:rsidP="000457C2">
      <w:pPr>
        <w:spacing w:line="276" w:lineRule="auto"/>
        <w:ind w:left="993"/>
        <w:jc w:val="both"/>
      </w:pPr>
      <w:r w:rsidRPr="000B467F">
        <w:t>- Pompa motoru, Akaryakıt transferine uygun, uzun süreli çalışmaya elverişli olacaktır.</w:t>
      </w:r>
    </w:p>
    <w:p w14:paraId="4704E616" w14:textId="26BA729B" w:rsidR="000457C2" w:rsidRPr="000B467F" w:rsidRDefault="000457C2" w:rsidP="000457C2">
      <w:pPr>
        <w:spacing w:line="276" w:lineRule="auto"/>
        <w:ind w:left="993"/>
        <w:jc w:val="both"/>
      </w:pPr>
      <w:r w:rsidRPr="000B467F">
        <w:t>- Motor, +</w:t>
      </w:r>
      <w:r w:rsidR="003D0DBD">
        <w:t>50</w:t>
      </w:r>
      <w:r w:rsidRPr="000B467F">
        <w:t>°C çevre sıcaklığına karşı sürekli (aralıksız) en az üç saat çalışabilecek kapasitede ve soğutmalı olacaktır.</w:t>
      </w:r>
    </w:p>
    <w:p w14:paraId="21FBB22F" w14:textId="1A4DCBCC" w:rsidR="000457C2" w:rsidRPr="000B467F" w:rsidRDefault="000457C2" w:rsidP="000457C2">
      <w:pPr>
        <w:spacing w:line="276" w:lineRule="auto"/>
        <w:ind w:left="993"/>
        <w:jc w:val="both"/>
      </w:pPr>
      <w:r w:rsidRPr="000B467F">
        <w:t>- Pompa içerisinde, motoru aşırı ısınma, aşırı yüklenme ve faz kaybından korumak için bir motor koruma rölesi bulunacaktır. Alarm durumunda, uyarı pompa üzerindeki HMI ekranda Türkçe</w:t>
      </w:r>
      <w:r w:rsidR="007D1177">
        <w:t xml:space="preserve"> veya İngilizce</w:t>
      </w:r>
      <w:r w:rsidRPr="000B467F">
        <w:t xml:space="preserve"> olarak gösterilecektir</w:t>
      </w:r>
      <w:r w:rsidR="00E33C83">
        <w:t>.</w:t>
      </w:r>
    </w:p>
    <w:p w14:paraId="58331595" w14:textId="00A5EBB2" w:rsidR="000457C2" w:rsidRDefault="000457C2" w:rsidP="000457C2">
      <w:pPr>
        <w:spacing w:line="276" w:lineRule="auto"/>
        <w:ind w:left="993"/>
        <w:jc w:val="both"/>
      </w:pPr>
      <w:r w:rsidRPr="000B467F">
        <w:t>- Pompa, -</w:t>
      </w:r>
      <w:r w:rsidR="003D0DBD">
        <w:t>2</w:t>
      </w:r>
      <w:r w:rsidRPr="000B467F">
        <w:t>0°C ile +</w:t>
      </w:r>
      <w:r w:rsidR="003D0DBD">
        <w:t>50</w:t>
      </w:r>
      <w:r w:rsidRPr="000B467F">
        <w:t>°C ortam sıcaklığında ve dış ortam şartlarında sorunsuz çalışabilecektir.</w:t>
      </w:r>
    </w:p>
    <w:p w14:paraId="09EA9B3D" w14:textId="77777777" w:rsidR="00055004" w:rsidRPr="000B467F" w:rsidRDefault="00055004" w:rsidP="000457C2">
      <w:pPr>
        <w:spacing w:line="276" w:lineRule="auto"/>
        <w:ind w:left="993"/>
        <w:jc w:val="both"/>
      </w:pPr>
    </w:p>
    <w:p w14:paraId="6D73D303" w14:textId="77777777" w:rsidR="00897968" w:rsidRPr="000B467F" w:rsidRDefault="00897968" w:rsidP="00A036AC">
      <w:pPr>
        <w:pStyle w:val="ListeParagraf"/>
        <w:numPr>
          <w:ilvl w:val="3"/>
          <w:numId w:val="23"/>
        </w:numPr>
        <w:spacing w:after="80" w:line="276" w:lineRule="auto"/>
        <w:jc w:val="both"/>
        <w:rPr>
          <w:b/>
          <w:bCs/>
        </w:rPr>
      </w:pPr>
      <w:r w:rsidRPr="000B467F">
        <w:rPr>
          <w:b/>
          <w:bCs/>
        </w:rPr>
        <w:t xml:space="preserve">Dolum Kontrol </w:t>
      </w:r>
      <w:bookmarkStart w:id="0" w:name="_GoBack"/>
      <w:bookmarkEnd w:id="0"/>
      <w:r w:rsidRPr="000B467F">
        <w:rPr>
          <w:b/>
          <w:bCs/>
        </w:rPr>
        <w:t>Vanası/Kontrol Valfi</w:t>
      </w:r>
    </w:p>
    <w:p w14:paraId="0F7316B3" w14:textId="249433FE" w:rsidR="00897968" w:rsidRPr="000B467F" w:rsidRDefault="00897968" w:rsidP="005228F6">
      <w:pPr>
        <w:pStyle w:val="ListeParagraf"/>
        <w:spacing w:line="276" w:lineRule="auto"/>
        <w:ind w:left="1070"/>
        <w:jc w:val="both"/>
      </w:pPr>
      <w:r w:rsidRPr="000B467F">
        <w:t xml:space="preserve">- </w:t>
      </w:r>
      <w:r w:rsidR="00200D07" w:rsidRPr="00200D07">
        <w:t xml:space="preserve">Pompa, akaryakıta uygun diyaframlı </w:t>
      </w:r>
      <w:proofErr w:type="spellStart"/>
      <w:r w:rsidR="00200D07" w:rsidRPr="00200D07">
        <w:t>solenoid</w:t>
      </w:r>
      <w:proofErr w:type="spellEnd"/>
      <w:r w:rsidR="00200D07" w:rsidRPr="00200D07">
        <w:t xml:space="preserve"> kontrol valfine sahip olacaktır.</w:t>
      </w:r>
    </w:p>
    <w:p w14:paraId="4D3A8733" w14:textId="539AB4B4" w:rsidR="00897968" w:rsidRPr="000B467F" w:rsidRDefault="00897968" w:rsidP="005228F6">
      <w:pPr>
        <w:pStyle w:val="ListeParagraf"/>
        <w:spacing w:line="276" w:lineRule="auto"/>
        <w:ind w:left="1070"/>
        <w:jc w:val="both"/>
      </w:pPr>
      <w:r w:rsidRPr="000B467F">
        <w:t xml:space="preserve">- </w:t>
      </w:r>
      <w:r w:rsidR="00200D07" w:rsidRPr="00200D07">
        <w:t>Valf, pompa kontrol ünitesi tarafından kontrol edilecek ve dolum sırasında tam açık, dolum sonunda tam kapalı konumda olacaktır.</w:t>
      </w:r>
    </w:p>
    <w:p w14:paraId="596195E1" w14:textId="3B9FE28A" w:rsidR="00897968" w:rsidRPr="000B467F" w:rsidRDefault="00897968" w:rsidP="005228F6">
      <w:pPr>
        <w:pStyle w:val="ListeParagraf"/>
        <w:spacing w:line="276" w:lineRule="auto"/>
        <w:ind w:left="1070"/>
        <w:jc w:val="both"/>
      </w:pPr>
      <w:r w:rsidRPr="000B467F">
        <w:t xml:space="preserve">- </w:t>
      </w:r>
      <w:r w:rsidR="00200D07" w:rsidRPr="00200D07">
        <w:t>Valf, 24V DC veya 220V AC çalışma voltajında olabilir. Elektrik beslemesi pompanın güç ünitesinden sağlanacaktır.</w:t>
      </w:r>
    </w:p>
    <w:p w14:paraId="29812EAA" w14:textId="248955A2" w:rsidR="00200D07" w:rsidRDefault="00200D07" w:rsidP="005228F6">
      <w:pPr>
        <w:pStyle w:val="ListeParagraf"/>
        <w:spacing w:line="276" w:lineRule="auto"/>
        <w:ind w:left="1070"/>
        <w:jc w:val="both"/>
      </w:pPr>
      <w:r>
        <w:t>-</w:t>
      </w:r>
      <w:r w:rsidRPr="00200D07">
        <w:t xml:space="preserve"> Valf gövdesi, akaryakıta dayanıklı malzemeden (paslanmaz çelik veya uygun alaşım) imal edilmiş olacaktır.</w:t>
      </w:r>
    </w:p>
    <w:p w14:paraId="6E6D41B4" w14:textId="516E200E" w:rsidR="00200D07" w:rsidRDefault="00200D07" w:rsidP="005228F6">
      <w:pPr>
        <w:pStyle w:val="ListeParagraf"/>
        <w:spacing w:line="276" w:lineRule="auto"/>
        <w:ind w:left="1070"/>
        <w:jc w:val="both"/>
      </w:pPr>
      <w:r>
        <w:t>-</w:t>
      </w:r>
      <w:r w:rsidRPr="00200D07">
        <w:t xml:space="preserve"> Sistemde acil durumlarda manuel kapatma </w:t>
      </w:r>
      <w:proofErr w:type="gramStart"/>
      <w:r w:rsidRPr="00200D07">
        <w:t>imkanı</w:t>
      </w:r>
      <w:proofErr w:type="gramEnd"/>
      <w:r w:rsidRPr="00200D07">
        <w:t xml:space="preserve"> bulunacaktır.</w:t>
      </w:r>
    </w:p>
    <w:p w14:paraId="4DC2C75E" w14:textId="77777777" w:rsidR="00055004" w:rsidRPr="000B467F" w:rsidRDefault="00055004" w:rsidP="005228F6">
      <w:pPr>
        <w:pStyle w:val="ListeParagraf"/>
        <w:spacing w:line="276" w:lineRule="auto"/>
        <w:ind w:left="1070"/>
        <w:jc w:val="both"/>
      </w:pPr>
    </w:p>
    <w:p w14:paraId="48E4E16B" w14:textId="75666BC6" w:rsidR="00897968" w:rsidRPr="000B467F" w:rsidRDefault="00566157" w:rsidP="00A036AC">
      <w:pPr>
        <w:pStyle w:val="ListeParagraf"/>
        <w:numPr>
          <w:ilvl w:val="3"/>
          <w:numId w:val="23"/>
        </w:numPr>
        <w:spacing w:after="80" w:line="276" w:lineRule="auto"/>
        <w:jc w:val="both"/>
        <w:rPr>
          <w:b/>
          <w:bCs/>
        </w:rPr>
      </w:pPr>
      <w:r w:rsidRPr="00566157">
        <w:rPr>
          <w:b/>
          <w:bCs/>
        </w:rPr>
        <w:t>Kesintisiz Güç Kaynağı</w:t>
      </w:r>
      <w:r w:rsidR="00897968" w:rsidRPr="000B467F">
        <w:rPr>
          <w:b/>
          <w:bCs/>
        </w:rPr>
        <w:t>:</w:t>
      </w:r>
    </w:p>
    <w:p w14:paraId="54E6C510" w14:textId="316CB882" w:rsidR="00897968" w:rsidRDefault="00897968" w:rsidP="00566157">
      <w:pPr>
        <w:pStyle w:val="ListeParagraf"/>
        <w:spacing w:line="276" w:lineRule="auto"/>
        <w:ind w:left="1070"/>
        <w:jc w:val="both"/>
      </w:pPr>
      <w:r w:rsidRPr="000B467F">
        <w:t xml:space="preserve">- </w:t>
      </w:r>
      <w:r w:rsidR="00566157" w:rsidRPr="00566157">
        <w:t xml:space="preserve">Pompa sistemi, 380V AC şebekeden beslenecek ve dahili bir güç kaynağı ünitesi aracılığıyla kontrol ünitesi (CPU), HMI ekran, </w:t>
      </w:r>
      <w:proofErr w:type="spellStart"/>
      <w:r w:rsidR="00566157" w:rsidRPr="00566157">
        <w:t>sensörler</w:t>
      </w:r>
      <w:proofErr w:type="spellEnd"/>
      <w:r w:rsidR="00566157" w:rsidRPr="00566157">
        <w:t xml:space="preserve"> ve </w:t>
      </w:r>
      <w:proofErr w:type="spellStart"/>
      <w:r w:rsidR="00566157" w:rsidRPr="00566157">
        <w:t>solenoid</w:t>
      </w:r>
      <w:proofErr w:type="spellEnd"/>
      <w:r w:rsidR="00566157" w:rsidRPr="00566157">
        <w:t xml:space="preserve"> valf için gerekli kararlı DC gerilimleri (24V DC) üretecektir.</w:t>
      </w:r>
    </w:p>
    <w:p w14:paraId="1D784D27" w14:textId="7D9B6CCD" w:rsidR="00566157" w:rsidRDefault="00566157" w:rsidP="00566157">
      <w:pPr>
        <w:pStyle w:val="ListeParagraf"/>
        <w:spacing w:line="276" w:lineRule="auto"/>
        <w:ind w:left="1070"/>
        <w:jc w:val="both"/>
      </w:pPr>
      <w:r>
        <w:t>-</w:t>
      </w:r>
      <w:r w:rsidRPr="00566157">
        <w:t xml:space="preserve"> Sistem, ana şebeke kesintisi durumunda kontrol ünitesi (CPU), HMI ekran ve haberleşme modülünün en az 10 dakika süreyle çalışmasını ve veri kaybını önleyecek şekilde güvenli kapanmasını sağlayacak, ayrı bir en az 1000 VA Kesintisiz Güç Kaynağı (UPS) ile donatılacaktır. UPS, pompa kontrol panosu ile entegre veya yakınına kurulu olacaktır.</w:t>
      </w:r>
    </w:p>
    <w:p w14:paraId="5D9A20D6" w14:textId="77777777" w:rsidR="00055004" w:rsidRPr="000B467F" w:rsidRDefault="00055004" w:rsidP="005228F6">
      <w:pPr>
        <w:pStyle w:val="ListeParagraf"/>
        <w:spacing w:line="276" w:lineRule="auto"/>
        <w:ind w:left="1070"/>
        <w:jc w:val="both"/>
      </w:pPr>
    </w:p>
    <w:p w14:paraId="3422CE68" w14:textId="77777777" w:rsidR="00897968" w:rsidRPr="000B467F" w:rsidRDefault="00897968" w:rsidP="00A036AC">
      <w:pPr>
        <w:pStyle w:val="ListeParagraf"/>
        <w:numPr>
          <w:ilvl w:val="3"/>
          <w:numId w:val="23"/>
        </w:numPr>
        <w:spacing w:after="80" w:line="276" w:lineRule="auto"/>
        <w:jc w:val="both"/>
        <w:rPr>
          <w:b/>
          <w:bCs/>
        </w:rPr>
      </w:pPr>
      <w:r w:rsidRPr="000B467F">
        <w:rPr>
          <w:b/>
          <w:bCs/>
        </w:rPr>
        <w:t>Dispanser ve Hortum Özellikleri:</w:t>
      </w:r>
    </w:p>
    <w:p w14:paraId="36552C38" w14:textId="1D17B6B6" w:rsidR="00897968" w:rsidRPr="000B467F" w:rsidRDefault="00897968" w:rsidP="005228F6">
      <w:pPr>
        <w:pStyle w:val="ListeParagraf"/>
        <w:tabs>
          <w:tab w:val="left" w:pos="1276"/>
        </w:tabs>
        <w:spacing w:line="276" w:lineRule="auto"/>
        <w:ind w:left="993"/>
        <w:jc w:val="both"/>
      </w:pPr>
      <w:r w:rsidRPr="000B467F">
        <w:t xml:space="preserve"> - </w:t>
      </w:r>
      <w:r w:rsidR="00566157" w:rsidRPr="00566157">
        <w:t>Pompa, paslanmaz çelik veya krom kaplama döküm gövdeli, otomatik dolum durdurmalı bir yakıt tabancası ile donatılacaktır.</w:t>
      </w:r>
    </w:p>
    <w:p w14:paraId="7C8E4246" w14:textId="0E88E132" w:rsidR="00897968" w:rsidRPr="000B467F" w:rsidRDefault="00897968" w:rsidP="005228F6">
      <w:pPr>
        <w:pStyle w:val="ListeParagraf"/>
        <w:tabs>
          <w:tab w:val="left" w:pos="1276"/>
        </w:tabs>
        <w:spacing w:line="276" w:lineRule="auto"/>
        <w:ind w:left="993"/>
        <w:jc w:val="both"/>
      </w:pPr>
      <w:r w:rsidRPr="000B467F">
        <w:t xml:space="preserve">- </w:t>
      </w:r>
      <w:r w:rsidR="00566157" w:rsidRPr="00566157">
        <w:t xml:space="preserve">Tabanca, standart otomotiv yakıt depo ağızları ile uyumlu, emniyet mandallı ve </w:t>
      </w:r>
      <w:proofErr w:type="spellStart"/>
      <w:r w:rsidR="00566157" w:rsidRPr="00566157">
        <w:t>drip</w:t>
      </w:r>
      <w:proofErr w:type="spellEnd"/>
      <w:r w:rsidR="00566157" w:rsidRPr="00566157">
        <w:t xml:space="preserve"> </w:t>
      </w:r>
      <w:proofErr w:type="spellStart"/>
      <w:r w:rsidR="00566157" w:rsidRPr="00566157">
        <w:t>panlı</w:t>
      </w:r>
      <w:proofErr w:type="spellEnd"/>
      <w:r w:rsidR="00566157" w:rsidRPr="00566157">
        <w:t xml:space="preserve"> (damlama önleyici) olacaktır.</w:t>
      </w:r>
    </w:p>
    <w:p w14:paraId="4C3F3A02" w14:textId="77777777" w:rsidR="00566157" w:rsidRDefault="00897968" w:rsidP="005228F6">
      <w:pPr>
        <w:pStyle w:val="ListeParagraf"/>
        <w:tabs>
          <w:tab w:val="left" w:pos="1276"/>
        </w:tabs>
        <w:spacing w:line="276" w:lineRule="auto"/>
        <w:ind w:left="993"/>
        <w:jc w:val="both"/>
      </w:pPr>
      <w:r w:rsidRPr="000B467F">
        <w:t xml:space="preserve">- </w:t>
      </w:r>
      <w:r w:rsidR="00566157" w:rsidRPr="00566157">
        <w:t>Yakıta dayanıklı, tel takviyeli kauçuk hortumun uzunluğu en az 6 metre, iç çapı en az 20 mm (3/4 inç) olacaktır.</w:t>
      </w:r>
    </w:p>
    <w:p w14:paraId="789160C7" w14:textId="73224AB8" w:rsidR="00897968" w:rsidRPr="000B467F" w:rsidRDefault="00897968" w:rsidP="00566157">
      <w:pPr>
        <w:pStyle w:val="ListeParagraf"/>
        <w:tabs>
          <w:tab w:val="left" w:pos="1276"/>
        </w:tabs>
        <w:spacing w:line="276" w:lineRule="auto"/>
        <w:ind w:left="993"/>
        <w:jc w:val="both"/>
      </w:pPr>
      <w:r w:rsidRPr="000B467F">
        <w:t xml:space="preserve"> </w:t>
      </w:r>
    </w:p>
    <w:p w14:paraId="7C3A9B1D" w14:textId="77777777" w:rsidR="00897968" w:rsidRPr="000B467F" w:rsidRDefault="00897968" w:rsidP="00A036AC">
      <w:pPr>
        <w:pStyle w:val="ListeParagraf"/>
        <w:numPr>
          <w:ilvl w:val="3"/>
          <w:numId w:val="23"/>
        </w:numPr>
        <w:tabs>
          <w:tab w:val="left" w:pos="9498"/>
        </w:tabs>
        <w:spacing w:after="80" w:line="276" w:lineRule="auto"/>
        <w:ind w:right="283"/>
        <w:jc w:val="both"/>
        <w:rPr>
          <w:b/>
          <w:bCs/>
        </w:rPr>
      </w:pPr>
      <w:r w:rsidRPr="000B467F">
        <w:rPr>
          <w:b/>
          <w:bCs/>
        </w:rPr>
        <w:t>Ölçüm Sistemi ve Doğruluk:</w:t>
      </w:r>
    </w:p>
    <w:p w14:paraId="6F5DAC3B" w14:textId="2513391B" w:rsidR="00897968" w:rsidRPr="000B467F" w:rsidRDefault="00897968" w:rsidP="005228F6">
      <w:pPr>
        <w:pStyle w:val="ListeParagraf"/>
        <w:tabs>
          <w:tab w:val="left" w:pos="9498"/>
        </w:tabs>
        <w:spacing w:line="276" w:lineRule="auto"/>
        <w:ind w:left="1070" w:right="283"/>
        <w:jc w:val="both"/>
      </w:pPr>
      <w:r w:rsidRPr="000B467F">
        <w:t xml:space="preserve">- </w:t>
      </w:r>
      <w:r w:rsidR="000F6204" w:rsidRPr="000F6204">
        <w:t>Pompa, Sanayi ve Teknoloji Bakanlığı yasal metroloji mevzuatına uygun tip onaylı bir ölçüm ünitesine sahip olacaktır.</w:t>
      </w:r>
    </w:p>
    <w:p w14:paraId="77A547A5" w14:textId="700C0704" w:rsidR="00897968" w:rsidRPr="000B467F" w:rsidRDefault="00897968" w:rsidP="005228F6">
      <w:pPr>
        <w:pStyle w:val="ListeParagraf"/>
        <w:tabs>
          <w:tab w:val="left" w:pos="9498"/>
        </w:tabs>
        <w:spacing w:line="276" w:lineRule="auto"/>
        <w:ind w:left="1070" w:right="283"/>
        <w:jc w:val="both"/>
      </w:pPr>
      <w:r w:rsidRPr="000B467F">
        <w:t xml:space="preserve">- </w:t>
      </w:r>
      <w:r w:rsidR="000F6204" w:rsidRPr="000F6204">
        <w:t>Ölçüm doğruluğu, ilgili mevzuatta akaryakıt dağıtım pompaları için belirlenen maksimum izin verilen hata sınırlarını aşmayacaktır.</w:t>
      </w:r>
    </w:p>
    <w:p w14:paraId="1ABA7AA8" w14:textId="2F1D2B55" w:rsidR="00897968" w:rsidRDefault="00897968" w:rsidP="005228F6">
      <w:pPr>
        <w:pStyle w:val="ListeParagraf"/>
        <w:tabs>
          <w:tab w:val="left" w:pos="9498"/>
        </w:tabs>
        <w:spacing w:line="276" w:lineRule="auto"/>
        <w:ind w:left="1070" w:right="283"/>
        <w:jc w:val="both"/>
      </w:pPr>
      <w:r w:rsidRPr="000B467F">
        <w:t xml:space="preserve">- </w:t>
      </w:r>
      <w:r w:rsidR="000F6204" w:rsidRPr="000F6204">
        <w:t>Ölçüm sistemi 0.01 litre çözünürlüğünde ölçüm yapabilecek ve toplam litre bilgisini dijital olarak iletebilecektir.</w:t>
      </w:r>
    </w:p>
    <w:p w14:paraId="34CC9A81" w14:textId="77777777" w:rsidR="004274EF" w:rsidRPr="000B467F" w:rsidRDefault="004274EF" w:rsidP="005228F6">
      <w:pPr>
        <w:pStyle w:val="ListeParagraf"/>
        <w:tabs>
          <w:tab w:val="left" w:pos="9498"/>
        </w:tabs>
        <w:spacing w:line="276" w:lineRule="auto"/>
        <w:ind w:left="1070" w:right="283"/>
        <w:jc w:val="both"/>
      </w:pPr>
    </w:p>
    <w:p w14:paraId="7F00404A" w14:textId="77777777" w:rsidR="00897968" w:rsidRPr="000B467F" w:rsidRDefault="00897968" w:rsidP="00A036AC">
      <w:pPr>
        <w:pStyle w:val="ListeParagraf"/>
        <w:numPr>
          <w:ilvl w:val="3"/>
          <w:numId w:val="23"/>
        </w:numPr>
        <w:tabs>
          <w:tab w:val="left" w:pos="9498"/>
        </w:tabs>
        <w:spacing w:after="80" w:line="276" w:lineRule="auto"/>
        <w:ind w:right="283"/>
        <w:jc w:val="both"/>
        <w:rPr>
          <w:b/>
          <w:bCs/>
        </w:rPr>
      </w:pPr>
      <w:r w:rsidRPr="000B467F">
        <w:rPr>
          <w:b/>
          <w:bCs/>
        </w:rPr>
        <w:t>Fiziksel Yapı ve Dayanıklılık:</w:t>
      </w:r>
    </w:p>
    <w:p w14:paraId="47AF5F1A" w14:textId="53F47CC6" w:rsidR="00897968" w:rsidRPr="000B467F" w:rsidRDefault="00897968" w:rsidP="005228F6">
      <w:pPr>
        <w:pStyle w:val="ListeParagraf"/>
        <w:tabs>
          <w:tab w:val="left" w:pos="9498"/>
        </w:tabs>
        <w:spacing w:line="276" w:lineRule="auto"/>
        <w:ind w:left="1070" w:right="283"/>
        <w:jc w:val="both"/>
      </w:pPr>
      <w:r w:rsidRPr="000B467F">
        <w:t xml:space="preserve">- </w:t>
      </w:r>
      <w:r w:rsidR="000F6204" w:rsidRPr="000F6204">
        <w:t>Dış kasa, korozyona dayanıklı boyalı çelik sac veya galvanizli çelikten imal edilmiş olacaktır.</w:t>
      </w:r>
    </w:p>
    <w:p w14:paraId="2DE04AFA" w14:textId="68D73BA1" w:rsidR="00897968" w:rsidRDefault="00897968" w:rsidP="005228F6">
      <w:pPr>
        <w:pStyle w:val="ListeParagraf"/>
        <w:tabs>
          <w:tab w:val="left" w:pos="9498"/>
        </w:tabs>
        <w:spacing w:line="276" w:lineRule="auto"/>
        <w:ind w:left="1070" w:right="283"/>
        <w:jc w:val="both"/>
      </w:pPr>
      <w:r w:rsidRPr="000B467F">
        <w:t>- Kasa dış ortam şartlarına uygun olarak toz, toprak, sıvı ve diğer dış etkenlere karşı korumalı olacaktır.</w:t>
      </w:r>
    </w:p>
    <w:p w14:paraId="24178CEC" w14:textId="77777777" w:rsidR="00055004" w:rsidRPr="000B467F" w:rsidRDefault="00055004" w:rsidP="005228F6">
      <w:pPr>
        <w:pStyle w:val="ListeParagraf"/>
        <w:tabs>
          <w:tab w:val="left" w:pos="9498"/>
        </w:tabs>
        <w:spacing w:line="276" w:lineRule="auto"/>
        <w:ind w:left="1070" w:right="283"/>
        <w:jc w:val="both"/>
      </w:pPr>
    </w:p>
    <w:p w14:paraId="7B5EEE06" w14:textId="1BE71E59" w:rsidR="00B972D0" w:rsidRDefault="00897968" w:rsidP="00A647CB">
      <w:pPr>
        <w:pStyle w:val="ListeParagraf"/>
        <w:numPr>
          <w:ilvl w:val="3"/>
          <w:numId w:val="23"/>
        </w:numPr>
        <w:spacing w:after="80" w:line="276" w:lineRule="auto"/>
        <w:ind w:right="283"/>
        <w:jc w:val="both"/>
      </w:pPr>
      <w:r w:rsidRPr="00B972D0">
        <w:rPr>
          <w:b/>
          <w:bCs/>
        </w:rPr>
        <w:t>Entegrasyon Donanımı ve İletişim Protokolü:</w:t>
      </w:r>
      <w:r w:rsidR="00B972D0">
        <w:t xml:space="preserve"> </w:t>
      </w:r>
      <w:r w:rsidR="007D1177">
        <w:t>E</w:t>
      </w:r>
      <w:r w:rsidR="002F7F0A" w:rsidRPr="002F7F0A">
        <w:t xml:space="preserve">ntegre bir kontrolör ve haberleşme </w:t>
      </w:r>
      <w:proofErr w:type="gramStart"/>
      <w:r w:rsidR="002F7F0A" w:rsidRPr="002F7F0A">
        <w:t>modülüne</w:t>
      </w:r>
      <w:proofErr w:type="gramEnd"/>
      <w:r w:rsidR="002F7F0A" w:rsidRPr="002F7F0A">
        <w:t xml:space="preserve"> sahip olacaktır. Pompa, aşağıdaki verileri gerçek zamanlı olarak bu protokol üzerinden iletebilecek şekilde yapılandırılacaktır</w:t>
      </w:r>
      <w:proofErr w:type="gramStart"/>
      <w:r w:rsidR="002F7F0A" w:rsidRPr="002F7F0A">
        <w:t>:</w:t>
      </w:r>
      <w:r w:rsidR="00B972D0" w:rsidRPr="00B972D0">
        <w:t>:</w:t>
      </w:r>
      <w:proofErr w:type="gramEnd"/>
    </w:p>
    <w:p w14:paraId="45377882" w14:textId="3C0DE034" w:rsidR="00897968" w:rsidRPr="000B467F" w:rsidRDefault="00897968" w:rsidP="00B972D0">
      <w:pPr>
        <w:pStyle w:val="ListeParagraf"/>
        <w:spacing w:after="80" w:line="276" w:lineRule="auto"/>
        <w:ind w:left="1070" w:right="283"/>
        <w:jc w:val="both"/>
      </w:pPr>
      <w:r w:rsidRPr="000B467F">
        <w:t xml:space="preserve">- Toplam litre </w:t>
      </w:r>
    </w:p>
    <w:p w14:paraId="7C16E68B" w14:textId="77777777" w:rsidR="00897968" w:rsidRPr="000B467F" w:rsidRDefault="00897968" w:rsidP="005228F6">
      <w:pPr>
        <w:pStyle w:val="ListeParagraf"/>
        <w:spacing w:line="276" w:lineRule="auto"/>
        <w:ind w:left="1070" w:right="283"/>
        <w:jc w:val="both"/>
      </w:pPr>
      <w:r w:rsidRPr="000B467F">
        <w:t xml:space="preserve">- Birim fiyat ve toplam tutar </w:t>
      </w:r>
    </w:p>
    <w:p w14:paraId="1597621A" w14:textId="77777777" w:rsidR="00897968" w:rsidRPr="000B467F" w:rsidRDefault="00897968" w:rsidP="005228F6">
      <w:pPr>
        <w:pStyle w:val="ListeParagraf"/>
        <w:spacing w:line="276" w:lineRule="auto"/>
        <w:ind w:left="1070" w:right="283"/>
        <w:jc w:val="both"/>
      </w:pPr>
      <w:r w:rsidRPr="000B467F">
        <w:t xml:space="preserve">- Pompa durumu (Hazır, Dolum Yapıyor, Arızalı) </w:t>
      </w:r>
    </w:p>
    <w:p w14:paraId="6B9B3FCE" w14:textId="5E681220" w:rsidR="00897968" w:rsidRDefault="00897968" w:rsidP="005228F6">
      <w:pPr>
        <w:pStyle w:val="ListeParagraf"/>
        <w:spacing w:line="276" w:lineRule="auto"/>
        <w:ind w:left="1070" w:right="283"/>
        <w:jc w:val="both"/>
      </w:pPr>
      <w:r w:rsidRPr="000B467F">
        <w:t>- İşlem tarihi ve saati.</w:t>
      </w:r>
    </w:p>
    <w:p w14:paraId="031AFDE8" w14:textId="5B0561C1" w:rsidR="00B972D0" w:rsidRDefault="007D1177" w:rsidP="005228F6">
      <w:pPr>
        <w:pStyle w:val="ListeParagraf"/>
        <w:spacing w:line="276" w:lineRule="auto"/>
        <w:ind w:left="1070" w:right="283"/>
        <w:jc w:val="both"/>
      </w:pPr>
      <w:r>
        <w:t>Yüklenici,</w:t>
      </w:r>
      <w:r w:rsidR="002F7F0A" w:rsidRPr="002F7F0A">
        <w:t xml:space="preserve"> </w:t>
      </w:r>
      <w:proofErr w:type="gramStart"/>
      <w:r w:rsidR="002F7F0A" w:rsidRPr="002F7F0A">
        <w:t>entegrasyon</w:t>
      </w:r>
      <w:proofErr w:type="gramEnd"/>
      <w:r w:rsidR="002F7F0A" w:rsidRPr="002F7F0A">
        <w:t xml:space="preserve"> için gerekli tüm teknik bilgi ve dokümanları sağlamakla yükümlüdür.</w:t>
      </w:r>
    </w:p>
    <w:p w14:paraId="598C518E" w14:textId="77777777" w:rsidR="00055004" w:rsidRPr="000B467F" w:rsidRDefault="00055004" w:rsidP="005228F6">
      <w:pPr>
        <w:pStyle w:val="ListeParagraf"/>
        <w:spacing w:line="276" w:lineRule="auto"/>
        <w:ind w:left="1070" w:right="283"/>
        <w:jc w:val="both"/>
      </w:pPr>
    </w:p>
    <w:p w14:paraId="3DEBC32A" w14:textId="36554CC2" w:rsidR="00897968" w:rsidRPr="000B467F" w:rsidRDefault="00897968" w:rsidP="00A036AC">
      <w:pPr>
        <w:pStyle w:val="ListeParagraf"/>
        <w:numPr>
          <w:ilvl w:val="3"/>
          <w:numId w:val="23"/>
        </w:numPr>
        <w:spacing w:after="80" w:line="276" w:lineRule="auto"/>
        <w:ind w:right="283"/>
        <w:jc w:val="both"/>
      </w:pPr>
      <w:r w:rsidRPr="000B467F">
        <w:rPr>
          <w:b/>
          <w:bCs/>
        </w:rPr>
        <w:t>Gösterge ve Kontrol Paneli:</w:t>
      </w:r>
      <w:r w:rsidR="00055004">
        <w:rPr>
          <w:b/>
          <w:bCs/>
        </w:rPr>
        <w:t xml:space="preserve"> </w:t>
      </w:r>
    </w:p>
    <w:p w14:paraId="4996B1E7" w14:textId="26995355" w:rsidR="00446B75" w:rsidRDefault="00446B75" w:rsidP="00055004">
      <w:pPr>
        <w:pStyle w:val="ListeParagraf"/>
        <w:spacing w:line="276" w:lineRule="auto"/>
        <w:ind w:left="1070"/>
        <w:jc w:val="both"/>
      </w:pPr>
      <w:r w:rsidRPr="00446B75">
        <w:t xml:space="preserve">Pompa, endüstriyel kullanıma uygun, Türkçe </w:t>
      </w:r>
      <w:r w:rsidR="007D1177">
        <w:t xml:space="preserve">veya İngilizce </w:t>
      </w:r>
      <w:r w:rsidRPr="00446B75">
        <w:t>menü ve mesaj destekli bir HMI ekranına sahip olacaktır. Panel, aşağıdaki bilgileri gerçek zamanlı olarak gösterebilecektir</w:t>
      </w:r>
      <w:r>
        <w:t>.</w:t>
      </w:r>
    </w:p>
    <w:p w14:paraId="3DB44059" w14:textId="54BF4A6A" w:rsidR="00055004" w:rsidRDefault="00055004" w:rsidP="00055004">
      <w:pPr>
        <w:pStyle w:val="ListeParagraf"/>
        <w:spacing w:line="276" w:lineRule="auto"/>
        <w:ind w:left="1070"/>
        <w:jc w:val="both"/>
      </w:pPr>
      <w:r>
        <w:t>-</w:t>
      </w:r>
      <w:r w:rsidRPr="00055004">
        <w:t xml:space="preserve"> Dağıtılan litre miktarı, birim fiyat ve toplam tutar</w:t>
      </w:r>
    </w:p>
    <w:p w14:paraId="168CF193" w14:textId="11015F84" w:rsidR="00055004" w:rsidRDefault="00055004" w:rsidP="00055004">
      <w:pPr>
        <w:pStyle w:val="ListeParagraf"/>
        <w:spacing w:line="276" w:lineRule="auto"/>
        <w:ind w:left="1070"/>
        <w:jc w:val="both"/>
      </w:pPr>
      <w:r>
        <w:t>-</w:t>
      </w:r>
      <w:r w:rsidRPr="00055004">
        <w:t xml:space="preserve"> Pompa durumu (Hazır, Dolum Yapıyor, Arızalı)</w:t>
      </w:r>
    </w:p>
    <w:p w14:paraId="4633EDD5" w14:textId="53F63E64" w:rsidR="00055004" w:rsidRDefault="00055004" w:rsidP="00055004">
      <w:pPr>
        <w:pStyle w:val="ListeParagraf"/>
        <w:spacing w:line="276" w:lineRule="auto"/>
        <w:ind w:left="1070"/>
        <w:jc w:val="both"/>
      </w:pPr>
      <w:r>
        <w:t>-</w:t>
      </w:r>
      <w:r w:rsidRPr="00055004">
        <w:t xml:space="preserve"> Sistem uyarı ve arıza mesajları (Türkçe</w:t>
      </w:r>
      <w:r w:rsidR="007D1177">
        <w:t xml:space="preserve"> veya İngilizce</w:t>
      </w:r>
      <w:r w:rsidRPr="00055004">
        <w:t>)</w:t>
      </w:r>
    </w:p>
    <w:p w14:paraId="0B697F67" w14:textId="6FED897A" w:rsidR="00055004" w:rsidRDefault="00055004" w:rsidP="00055004">
      <w:pPr>
        <w:pStyle w:val="ListeParagraf"/>
        <w:spacing w:line="276" w:lineRule="auto"/>
        <w:ind w:left="1070"/>
        <w:jc w:val="both"/>
      </w:pPr>
      <w:r>
        <w:t>-</w:t>
      </w:r>
      <w:r w:rsidRPr="00055004">
        <w:t xml:space="preserve"> İşlem tarihi ve saati</w:t>
      </w:r>
    </w:p>
    <w:p w14:paraId="3FF8435F" w14:textId="0488544C" w:rsidR="00055004" w:rsidRDefault="00055004" w:rsidP="00055004">
      <w:pPr>
        <w:pStyle w:val="ListeParagraf"/>
        <w:spacing w:line="276" w:lineRule="auto"/>
        <w:ind w:left="1070"/>
        <w:jc w:val="both"/>
      </w:pPr>
      <w:r>
        <w:t>-</w:t>
      </w:r>
      <w:r w:rsidRPr="00055004">
        <w:t xml:space="preserve"> Toplam sayaç değeri</w:t>
      </w:r>
    </w:p>
    <w:p w14:paraId="7D168E6B" w14:textId="28AEFF5F" w:rsidR="00055004" w:rsidRDefault="00446B75" w:rsidP="00055004">
      <w:pPr>
        <w:pStyle w:val="ListeParagraf"/>
        <w:spacing w:line="276" w:lineRule="auto"/>
        <w:ind w:left="1070"/>
        <w:jc w:val="both"/>
      </w:pPr>
      <w:r w:rsidRPr="00446B75">
        <w:t xml:space="preserve">Ekran, dış ortam koşullarına dayanıklı (toz, su, UV) ve en az IP54 koruma sınıfında olacaktır. Panel tipi olarak yüksek kontrastlı LCD ekran kullanılacak, ekran parlak gün ışığında okunabilir olacaktır. Ekran boyutu en az </w:t>
      </w:r>
      <w:r>
        <w:t>7</w:t>
      </w:r>
      <w:r w:rsidRPr="00446B75">
        <w:t xml:space="preserve"> inç olmalı ve -</w:t>
      </w:r>
      <w:r w:rsidR="003D0DBD">
        <w:t>2</w:t>
      </w:r>
      <w:r w:rsidRPr="00446B75">
        <w:t>0°C ile +50°C çalışma sıcaklığı aralığında sorunsuz çalışmalıdır. Litre bilgisinin tam kısmı en az 6 haneli gösterilebilecek, ondalık kısım ise 0,01 litre hassasiyetinde olacaktır.</w:t>
      </w:r>
    </w:p>
    <w:p w14:paraId="2FF2EE12" w14:textId="77777777" w:rsidR="00055004" w:rsidRPr="000B467F" w:rsidRDefault="00055004" w:rsidP="00897968">
      <w:pPr>
        <w:pStyle w:val="ListeParagraf"/>
        <w:spacing w:line="276" w:lineRule="auto"/>
        <w:ind w:left="1070" w:right="283"/>
        <w:jc w:val="both"/>
      </w:pPr>
    </w:p>
    <w:p w14:paraId="2FA35C9F" w14:textId="77777777" w:rsidR="00897968" w:rsidRPr="000B467F" w:rsidRDefault="00897968" w:rsidP="00A036AC">
      <w:pPr>
        <w:pStyle w:val="ListeParagraf"/>
        <w:numPr>
          <w:ilvl w:val="3"/>
          <w:numId w:val="23"/>
        </w:numPr>
        <w:spacing w:after="80" w:line="276" w:lineRule="auto"/>
        <w:ind w:right="283"/>
        <w:jc w:val="both"/>
        <w:rPr>
          <w:b/>
          <w:bCs/>
        </w:rPr>
      </w:pPr>
      <w:r w:rsidRPr="000B467F">
        <w:rPr>
          <w:b/>
          <w:bCs/>
        </w:rPr>
        <w:t xml:space="preserve">Teknik Standartlar ve Sertifikalar: </w:t>
      </w:r>
    </w:p>
    <w:p w14:paraId="2924FDE1" w14:textId="22D85026" w:rsidR="00897968" w:rsidRDefault="00897968" w:rsidP="00897968">
      <w:pPr>
        <w:pStyle w:val="ListeParagraf"/>
        <w:spacing w:line="276" w:lineRule="auto"/>
        <w:ind w:left="1070" w:right="283"/>
        <w:jc w:val="both"/>
      </w:pPr>
      <w:r w:rsidRPr="000B467F">
        <w:t xml:space="preserve">- </w:t>
      </w:r>
      <w:r w:rsidR="00E520C0" w:rsidRPr="00E520C0">
        <w:t>Pompa, Sanayi ve Teknoloji Bakanlığı Yasal Metroloji Tip Onay Belgesine sahip olacaktır</w:t>
      </w:r>
      <w:r w:rsidRPr="000B467F">
        <w:t xml:space="preserve">. </w:t>
      </w:r>
    </w:p>
    <w:p w14:paraId="6545D211" w14:textId="3ABBF50B" w:rsidR="00243D2C" w:rsidRPr="000B467F" w:rsidRDefault="00243D2C" w:rsidP="00897968">
      <w:pPr>
        <w:pStyle w:val="ListeParagraf"/>
        <w:spacing w:line="276" w:lineRule="auto"/>
        <w:ind w:left="1070" w:right="283"/>
        <w:jc w:val="both"/>
      </w:pPr>
      <w:r>
        <w:t>-</w:t>
      </w:r>
      <w:r w:rsidRPr="008874A2">
        <w:t xml:space="preserve"> Patlayıcı ortamlar güvenliği için ATEX 2014/34/AB Direktifi kapsamında uygunluk belgesine sahip bileşenlerden oluşacaktır.</w:t>
      </w:r>
    </w:p>
    <w:p w14:paraId="06F07DFC" w14:textId="33FD1702" w:rsidR="003522BF" w:rsidRPr="000B467F" w:rsidRDefault="00897968" w:rsidP="00897968">
      <w:pPr>
        <w:pStyle w:val="ListeParagraf"/>
        <w:spacing w:line="276" w:lineRule="auto"/>
        <w:ind w:left="1070" w:right="283"/>
        <w:jc w:val="both"/>
      </w:pPr>
      <w:r w:rsidRPr="000B467F">
        <w:t>.</w:t>
      </w:r>
    </w:p>
    <w:p w14:paraId="6D5E2F77" w14:textId="77777777" w:rsidR="00A036AC" w:rsidRPr="00A036AC" w:rsidRDefault="00A036AC" w:rsidP="00A036AC">
      <w:pPr>
        <w:pStyle w:val="ListeParagraf"/>
        <w:numPr>
          <w:ilvl w:val="1"/>
          <w:numId w:val="2"/>
        </w:numPr>
        <w:spacing w:after="80" w:line="276" w:lineRule="auto"/>
        <w:ind w:right="283"/>
        <w:jc w:val="both"/>
        <w:rPr>
          <w:b/>
          <w:bCs/>
          <w:vanish/>
        </w:rPr>
      </w:pPr>
    </w:p>
    <w:p w14:paraId="10610D32" w14:textId="68E2DF08" w:rsidR="00897968" w:rsidRDefault="00897968" w:rsidP="00A036AC">
      <w:pPr>
        <w:pStyle w:val="ListeParagraf"/>
        <w:numPr>
          <w:ilvl w:val="1"/>
          <w:numId w:val="2"/>
        </w:numPr>
        <w:spacing w:after="80" w:line="276" w:lineRule="auto"/>
        <w:ind w:right="283"/>
        <w:jc w:val="both"/>
        <w:rPr>
          <w:b/>
          <w:bCs/>
        </w:rPr>
      </w:pPr>
      <w:r w:rsidRPr="001F77EF">
        <w:rPr>
          <w:b/>
          <w:bCs/>
        </w:rPr>
        <w:t>ADBLUE DOLUM İSTASYONU (2 Adet)</w:t>
      </w:r>
    </w:p>
    <w:p w14:paraId="62931D3B" w14:textId="77777777" w:rsidR="00055004" w:rsidRPr="00B94BD7" w:rsidRDefault="00055004" w:rsidP="00055004">
      <w:pPr>
        <w:pStyle w:val="ListeParagraf"/>
        <w:spacing w:after="80" w:line="276" w:lineRule="auto"/>
        <w:ind w:left="1080" w:right="283"/>
        <w:jc w:val="both"/>
        <w:rPr>
          <w:b/>
          <w:bCs/>
        </w:rPr>
      </w:pPr>
    </w:p>
    <w:p w14:paraId="7643EF22" w14:textId="77777777" w:rsidR="00897968" w:rsidRPr="000B467F" w:rsidRDefault="00897968" w:rsidP="00A036AC">
      <w:pPr>
        <w:pStyle w:val="ListeParagraf"/>
        <w:numPr>
          <w:ilvl w:val="3"/>
          <w:numId w:val="22"/>
        </w:numPr>
        <w:spacing w:after="80" w:line="276" w:lineRule="auto"/>
        <w:ind w:right="283"/>
        <w:jc w:val="both"/>
        <w:rPr>
          <w:b/>
          <w:bCs/>
        </w:rPr>
      </w:pPr>
      <w:r w:rsidRPr="000B467F">
        <w:rPr>
          <w:b/>
          <w:bCs/>
        </w:rPr>
        <w:t xml:space="preserve">Kurulum Yerleri: </w:t>
      </w:r>
    </w:p>
    <w:p w14:paraId="2739EAFE" w14:textId="7E4FF459" w:rsidR="00897968" w:rsidRPr="000B467F" w:rsidRDefault="006E2697" w:rsidP="005228F6">
      <w:pPr>
        <w:pStyle w:val="ListeParagraf"/>
        <w:spacing w:line="276" w:lineRule="auto"/>
        <w:ind w:left="1070"/>
        <w:jc w:val="both"/>
      </w:pPr>
      <w:r>
        <w:t>- Bir</w:t>
      </w:r>
      <w:r w:rsidR="001C6E1F">
        <w:t>inci</w:t>
      </w:r>
      <w:r w:rsidR="00897968" w:rsidRPr="000B467F">
        <w:t xml:space="preserve"> </w:t>
      </w:r>
      <w:proofErr w:type="spellStart"/>
      <w:r w:rsidR="00897968" w:rsidRPr="000B467F">
        <w:t>Adblue</w:t>
      </w:r>
      <w:proofErr w:type="spellEnd"/>
      <w:r w:rsidR="00897968" w:rsidRPr="000B467F">
        <w:t xml:space="preserve"> İstasyonu: Gaziler Mah. </w:t>
      </w:r>
      <w:proofErr w:type="spellStart"/>
      <w:r w:rsidR="00897968" w:rsidRPr="000B467F">
        <w:t>Issıkgöl</w:t>
      </w:r>
      <w:proofErr w:type="spellEnd"/>
      <w:r w:rsidR="00897968" w:rsidRPr="000B467F">
        <w:t xml:space="preserve"> Cad. 1727 Sok. No: 6 adresinde bulunan Makine İkmal Bakım ve Onarım Müdürlüğü'ne İdare'nin göstereceği uygun noktaya kurulacaktır. </w:t>
      </w:r>
    </w:p>
    <w:p w14:paraId="73F8E943" w14:textId="1695EBDB" w:rsidR="00897968" w:rsidRDefault="006E2697" w:rsidP="005228F6">
      <w:pPr>
        <w:pStyle w:val="ListeParagraf"/>
        <w:spacing w:line="276" w:lineRule="auto"/>
        <w:ind w:left="1070"/>
        <w:jc w:val="both"/>
      </w:pPr>
      <w:r>
        <w:t>-İk</w:t>
      </w:r>
      <w:r w:rsidR="001C6E1F">
        <w:t>inci</w:t>
      </w:r>
      <w:r w:rsidR="00897968" w:rsidRPr="000B467F">
        <w:t xml:space="preserve"> </w:t>
      </w:r>
      <w:proofErr w:type="spellStart"/>
      <w:r w:rsidR="00897968" w:rsidRPr="000B467F">
        <w:t>Adblue</w:t>
      </w:r>
      <w:proofErr w:type="spellEnd"/>
      <w:r w:rsidR="00897968" w:rsidRPr="000B467F">
        <w:t xml:space="preserve"> İstasyonu: </w:t>
      </w:r>
      <w:proofErr w:type="spellStart"/>
      <w:r w:rsidR="00897968" w:rsidRPr="000B467F">
        <w:t>Kirazpınar</w:t>
      </w:r>
      <w:proofErr w:type="spellEnd"/>
      <w:r w:rsidR="00897968" w:rsidRPr="000B467F">
        <w:t xml:space="preserve"> Mah. Yeni Bağdat Cad. No: 899 adresinde bulunan Temizlik İşleri Müdürlüğü'ne İdare'nin göstereceği uygun noktaya kurulacaktır.</w:t>
      </w:r>
    </w:p>
    <w:p w14:paraId="1BC3099D" w14:textId="77777777" w:rsidR="00055004" w:rsidRPr="000B467F" w:rsidRDefault="00055004" w:rsidP="005228F6">
      <w:pPr>
        <w:pStyle w:val="ListeParagraf"/>
        <w:spacing w:line="276" w:lineRule="auto"/>
        <w:ind w:left="1070"/>
        <w:jc w:val="both"/>
      </w:pPr>
    </w:p>
    <w:p w14:paraId="2F19AB1F" w14:textId="655D1A4D" w:rsidR="00897968" w:rsidRDefault="00897968" w:rsidP="00A036AC">
      <w:pPr>
        <w:pStyle w:val="ListeParagraf"/>
        <w:numPr>
          <w:ilvl w:val="3"/>
          <w:numId w:val="22"/>
        </w:numPr>
        <w:spacing w:after="80" w:line="276" w:lineRule="auto"/>
        <w:jc w:val="both"/>
      </w:pPr>
      <w:r w:rsidRPr="000B467F">
        <w:rPr>
          <w:b/>
          <w:bCs/>
        </w:rPr>
        <w:t>Genel Tasarım:</w:t>
      </w:r>
      <w:r w:rsidRPr="000B467F">
        <w:t xml:space="preserve"> Her bir istasyon, kullanılabilir (net) kapasitesi tam 3.000 litre olacak şekilde tasarlanmış olacaktır, </w:t>
      </w:r>
      <w:proofErr w:type="spellStart"/>
      <w:r w:rsidR="00267E40">
        <w:t>AdBlue’ya</w:t>
      </w:r>
      <w:proofErr w:type="spellEnd"/>
      <w:r w:rsidR="00267E40">
        <w:t xml:space="preserve"> </w:t>
      </w:r>
      <w:r w:rsidRPr="000B467F">
        <w:t xml:space="preserve">diyafram pompa, Sanayi ve Teknoloji Bakanlığı'nın 'Yasal Metroloji Yönetmeliği'ne uygunluk onayına sahip elektronik akış ölçer, dijital gösterge paneli ve tank seviye ölçüm sisteminden oluşan, kompakt ve modern bir görünüme sahip, birleşik bir ünite olacaktır. Tank, </w:t>
      </w:r>
      <w:proofErr w:type="spellStart"/>
      <w:r w:rsidRPr="000B467F">
        <w:t>Adblue'nin</w:t>
      </w:r>
      <w:proofErr w:type="spellEnd"/>
      <w:r w:rsidRPr="000B467F">
        <w:t xml:space="preserve"> fiziksel ve kimyasal özelliklerini koruması için doğrudan güneş ışığından korunaklı bir şekilde kurulacaktır. Tüm bileşenler taşınabilir veya sabit bir şasi üzerinde tesis edilmiş olacaktır.</w:t>
      </w:r>
    </w:p>
    <w:p w14:paraId="3B784FCC" w14:textId="77777777" w:rsidR="001C6E1F" w:rsidRPr="000B467F" w:rsidRDefault="001C6E1F" w:rsidP="001C6E1F">
      <w:pPr>
        <w:pStyle w:val="ListeParagraf"/>
        <w:spacing w:after="80" w:line="276" w:lineRule="auto"/>
        <w:ind w:left="1070"/>
        <w:jc w:val="both"/>
      </w:pPr>
    </w:p>
    <w:p w14:paraId="06C6A0CD" w14:textId="5447481A" w:rsidR="00897968" w:rsidRPr="000B467F" w:rsidRDefault="00897968" w:rsidP="00A036AC">
      <w:pPr>
        <w:pStyle w:val="ListeParagraf"/>
        <w:numPr>
          <w:ilvl w:val="3"/>
          <w:numId w:val="22"/>
        </w:numPr>
        <w:spacing w:after="80" w:line="276" w:lineRule="auto"/>
        <w:jc w:val="both"/>
        <w:rPr>
          <w:b/>
          <w:bCs/>
        </w:rPr>
      </w:pPr>
      <w:r w:rsidRPr="000B467F">
        <w:rPr>
          <w:b/>
          <w:bCs/>
        </w:rPr>
        <w:t>Pompa Özellikleri:</w:t>
      </w:r>
    </w:p>
    <w:p w14:paraId="0D139877" w14:textId="77777777" w:rsidR="00897968" w:rsidRPr="000B467F" w:rsidRDefault="00897968" w:rsidP="005228F6">
      <w:pPr>
        <w:pStyle w:val="ListeParagraf"/>
        <w:spacing w:line="276" w:lineRule="auto"/>
        <w:ind w:left="1070"/>
        <w:jc w:val="both"/>
      </w:pPr>
      <w:r w:rsidRPr="000B467F">
        <w:rPr>
          <w:b/>
          <w:bCs/>
        </w:rPr>
        <w:t>-</w:t>
      </w:r>
      <w:r w:rsidRPr="000B467F">
        <w:t xml:space="preserve"> Diyafram pompasının nominal akış hızı en az 25 litre/dakika, çalışma basıncı en az 3 bar olacaktır.</w:t>
      </w:r>
    </w:p>
    <w:p w14:paraId="43CCC55A" w14:textId="77777777" w:rsidR="00897968" w:rsidRPr="000B467F" w:rsidRDefault="00897968" w:rsidP="005228F6">
      <w:pPr>
        <w:pStyle w:val="ListeParagraf"/>
        <w:spacing w:line="276" w:lineRule="auto"/>
        <w:ind w:left="1070"/>
        <w:jc w:val="both"/>
      </w:pPr>
      <w:r w:rsidRPr="000B467F">
        <w:rPr>
          <w:b/>
          <w:bCs/>
        </w:rPr>
        <w:t>-</w:t>
      </w:r>
      <w:r w:rsidRPr="000B467F">
        <w:t xml:space="preserve"> Pompa, +40°C çevre sıcaklığına karşı sürekli çalışmaya uygun olacak ve aşırı yük/ısı korumalı olacaktır.</w:t>
      </w:r>
    </w:p>
    <w:p w14:paraId="21BBE969" w14:textId="45D37B6B" w:rsidR="00897968" w:rsidRDefault="00897968" w:rsidP="00897968">
      <w:pPr>
        <w:pStyle w:val="ListeParagraf"/>
        <w:spacing w:line="276" w:lineRule="auto"/>
        <w:ind w:left="1070" w:right="283"/>
        <w:jc w:val="both"/>
      </w:pPr>
      <w:r w:rsidRPr="000B467F">
        <w:rPr>
          <w:b/>
          <w:bCs/>
        </w:rPr>
        <w:t>-</w:t>
      </w:r>
      <w:r w:rsidRPr="000B467F">
        <w:t xml:space="preserve"> </w:t>
      </w:r>
      <w:r w:rsidR="007C3A85" w:rsidRPr="007C3A85">
        <w:t>Akış ölçer doğruluğu, Sanayi ve Teknoloji Bakanlığı yasal metroloji tip onay belgesi kapsamında olacaktır.</w:t>
      </w:r>
    </w:p>
    <w:p w14:paraId="46D9A88F" w14:textId="77777777" w:rsidR="00055004" w:rsidRPr="000B467F" w:rsidRDefault="00055004" w:rsidP="00897968">
      <w:pPr>
        <w:pStyle w:val="ListeParagraf"/>
        <w:spacing w:line="276" w:lineRule="auto"/>
        <w:ind w:left="1070" w:right="283"/>
        <w:jc w:val="both"/>
      </w:pPr>
    </w:p>
    <w:p w14:paraId="40F62135" w14:textId="1824EBEE" w:rsidR="00897968" w:rsidRDefault="00897968" w:rsidP="00A036AC">
      <w:pPr>
        <w:pStyle w:val="ListeParagraf"/>
        <w:numPr>
          <w:ilvl w:val="3"/>
          <w:numId w:val="22"/>
        </w:numPr>
        <w:spacing w:after="80" w:line="276" w:lineRule="auto"/>
        <w:ind w:right="283"/>
        <w:jc w:val="both"/>
      </w:pPr>
      <w:r w:rsidRPr="000B467F">
        <w:rPr>
          <w:b/>
          <w:bCs/>
        </w:rPr>
        <w:t>Elektrik Besleme:</w:t>
      </w:r>
      <w:r w:rsidRPr="000B467F">
        <w:t xml:space="preserve"> İstasyon, </w:t>
      </w:r>
      <w:r w:rsidR="00413E48">
        <w:t>220</w:t>
      </w:r>
      <w:r w:rsidRPr="000B467F">
        <w:t>V şebeke elektriği ile çalışacak standartta olacak ve bu özelliğe uygun tüm elektriksel donanıma sahip olacaktır.</w:t>
      </w:r>
    </w:p>
    <w:p w14:paraId="7E2C7098" w14:textId="77777777" w:rsidR="00055004" w:rsidRPr="000B467F" w:rsidRDefault="00055004" w:rsidP="00055004">
      <w:pPr>
        <w:pStyle w:val="ListeParagraf"/>
        <w:spacing w:after="80" w:line="276" w:lineRule="auto"/>
        <w:ind w:left="1070" w:right="283"/>
        <w:jc w:val="both"/>
      </w:pPr>
    </w:p>
    <w:p w14:paraId="3D64D3B5" w14:textId="77777777" w:rsidR="00897968" w:rsidRPr="000B467F" w:rsidRDefault="00897968" w:rsidP="00A036AC">
      <w:pPr>
        <w:pStyle w:val="ListeParagraf"/>
        <w:numPr>
          <w:ilvl w:val="3"/>
          <w:numId w:val="22"/>
        </w:numPr>
        <w:spacing w:after="80" w:line="276" w:lineRule="auto"/>
        <w:ind w:right="283"/>
        <w:jc w:val="both"/>
        <w:rPr>
          <w:b/>
          <w:bCs/>
        </w:rPr>
      </w:pPr>
      <w:r w:rsidRPr="000B467F">
        <w:rPr>
          <w:b/>
          <w:bCs/>
        </w:rPr>
        <w:t>Fiziksel Yapı ve Dayanıklılık:</w:t>
      </w:r>
    </w:p>
    <w:p w14:paraId="601A9E58" w14:textId="5D231832" w:rsidR="00897968" w:rsidRPr="000B467F" w:rsidRDefault="00897968" w:rsidP="00897968">
      <w:pPr>
        <w:pStyle w:val="ListeParagraf"/>
        <w:spacing w:line="276" w:lineRule="auto"/>
        <w:ind w:left="1070" w:right="283"/>
        <w:jc w:val="both"/>
      </w:pPr>
      <w:r w:rsidRPr="000B467F">
        <w:t>- Ana taşıyıcı şasi</w:t>
      </w:r>
      <w:r w:rsidR="00267E40">
        <w:t xml:space="preserve"> </w:t>
      </w:r>
      <w:r w:rsidR="00267E40" w:rsidRPr="000B467F">
        <w:t>AISI 304</w:t>
      </w:r>
      <w:r w:rsidR="00267E40">
        <w:t xml:space="preserve"> paslanmaz çelikten,</w:t>
      </w:r>
      <w:r w:rsidRPr="000B467F">
        <w:t xml:space="preserve"> koruyucu panel </w:t>
      </w:r>
      <w:r w:rsidR="00267E40" w:rsidRPr="008874A2">
        <w:t xml:space="preserve">AISI 316L </w:t>
      </w:r>
      <w:r w:rsidRPr="000B467F">
        <w:t>çelikten imal edilecektir.</w:t>
      </w:r>
    </w:p>
    <w:p w14:paraId="78397CC4" w14:textId="77777777" w:rsidR="00897968" w:rsidRPr="000B467F" w:rsidRDefault="00897968" w:rsidP="00897968">
      <w:pPr>
        <w:pStyle w:val="ListeParagraf"/>
        <w:spacing w:line="276" w:lineRule="auto"/>
        <w:ind w:left="1070" w:right="283"/>
        <w:jc w:val="both"/>
      </w:pPr>
      <w:r w:rsidRPr="000B467F">
        <w:t>- Kasa dış ortam şartlarına uygun olarak toz, toprak, sıvı ve diğer dış etkenlere karşı korumalı olacaktır.</w:t>
      </w:r>
    </w:p>
    <w:p w14:paraId="5074737F" w14:textId="08790345" w:rsidR="00897968" w:rsidRDefault="00897968" w:rsidP="00897968">
      <w:pPr>
        <w:pStyle w:val="ListeParagraf"/>
        <w:spacing w:line="276" w:lineRule="auto"/>
        <w:ind w:left="1070" w:right="283"/>
        <w:jc w:val="both"/>
      </w:pPr>
      <w:r w:rsidRPr="000B467F">
        <w:t>- Sistem -</w:t>
      </w:r>
      <w:r w:rsidR="003D0DBD">
        <w:t>2</w:t>
      </w:r>
      <w:r w:rsidRPr="000B467F">
        <w:t>0°C ile +</w:t>
      </w:r>
      <w:r w:rsidR="003D0DBD">
        <w:t>50</w:t>
      </w:r>
      <w:r w:rsidRPr="000B467F">
        <w:t>°C ortam sıcaklığında çalışabilecektir.</w:t>
      </w:r>
    </w:p>
    <w:p w14:paraId="13C8159C" w14:textId="77777777" w:rsidR="00055004" w:rsidRPr="000B467F" w:rsidRDefault="00055004" w:rsidP="00897968">
      <w:pPr>
        <w:pStyle w:val="ListeParagraf"/>
        <w:spacing w:line="276" w:lineRule="auto"/>
        <w:ind w:left="1070" w:right="283"/>
        <w:jc w:val="both"/>
      </w:pPr>
    </w:p>
    <w:p w14:paraId="1E7FB890" w14:textId="13BD85F4" w:rsidR="00897968" w:rsidRDefault="00897968" w:rsidP="00A036AC">
      <w:pPr>
        <w:pStyle w:val="ListeParagraf"/>
        <w:numPr>
          <w:ilvl w:val="3"/>
          <w:numId w:val="22"/>
        </w:numPr>
        <w:spacing w:after="80" w:line="276" w:lineRule="auto"/>
        <w:ind w:right="283"/>
        <w:jc w:val="both"/>
      </w:pPr>
      <w:r w:rsidRPr="000B467F">
        <w:rPr>
          <w:b/>
          <w:bCs/>
        </w:rPr>
        <w:t>Otomatik Dolum Durdurma:</w:t>
      </w:r>
      <w:r w:rsidRPr="000B467F">
        <w:t> </w:t>
      </w:r>
      <w:proofErr w:type="spellStart"/>
      <w:r w:rsidRPr="000B467F">
        <w:t>Adblue</w:t>
      </w:r>
      <w:proofErr w:type="spellEnd"/>
      <w:r w:rsidRPr="000B467F">
        <w:t xml:space="preserve"> dolum tabancası, araç deposu dolduğunda tetik mekanizmasının otomatik olarak atması suretiyle dolumu durduracak şekilde olacaktır.</w:t>
      </w:r>
    </w:p>
    <w:p w14:paraId="68C8A274" w14:textId="77777777" w:rsidR="00055004" w:rsidRPr="000B467F" w:rsidRDefault="00055004" w:rsidP="00055004">
      <w:pPr>
        <w:pStyle w:val="ListeParagraf"/>
        <w:spacing w:after="80" w:line="276" w:lineRule="auto"/>
        <w:ind w:left="1070" w:right="283"/>
        <w:jc w:val="both"/>
      </w:pPr>
    </w:p>
    <w:p w14:paraId="08A89447" w14:textId="4262CB99" w:rsidR="002F7F0A" w:rsidRDefault="00897968" w:rsidP="005E639F">
      <w:pPr>
        <w:pStyle w:val="ListeParagraf"/>
        <w:numPr>
          <w:ilvl w:val="3"/>
          <w:numId w:val="22"/>
        </w:numPr>
        <w:spacing w:after="80" w:line="276" w:lineRule="auto"/>
        <w:ind w:right="283"/>
        <w:jc w:val="both"/>
      </w:pPr>
      <w:r w:rsidRPr="002F7F0A">
        <w:rPr>
          <w:b/>
          <w:bCs/>
        </w:rPr>
        <w:t>Entegrasyon Donanımı ve İletişim Protokolü:</w:t>
      </w:r>
      <w:r w:rsidRPr="000B467F">
        <w:t xml:space="preserve"> </w:t>
      </w:r>
    </w:p>
    <w:p w14:paraId="24D83598" w14:textId="28FD2266" w:rsidR="00897968" w:rsidRPr="008E4C4B" w:rsidRDefault="007D1177" w:rsidP="002F7F0A">
      <w:pPr>
        <w:pStyle w:val="ListeParagraf"/>
        <w:spacing w:after="80" w:line="276" w:lineRule="auto"/>
        <w:ind w:left="1070" w:right="283"/>
        <w:jc w:val="both"/>
      </w:pPr>
      <w:r>
        <w:t>E</w:t>
      </w:r>
      <w:r w:rsidRPr="002F7F0A">
        <w:t xml:space="preserve">ntegre bir kontrolör ve haberleşme </w:t>
      </w:r>
      <w:proofErr w:type="gramStart"/>
      <w:r w:rsidRPr="002F7F0A">
        <w:t>modülüne</w:t>
      </w:r>
      <w:proofErr w:type="gramEnd"/>
      <w:r w:rsidRPr="002F7F0A">
        <w:t xml:space="preserve"> sahip olacaktır.</w:t>
      </w:r>
      <w:r w:rsidR="002F7F0A">
        <w:t xml:space="preserve"> </w:t>
      </w:r>
      <w:r w:rsidR="002F7F0A" w:rsidRPr="002F7F0A">
        <w:t xml:space="preserve">Tank seviye ölçümü, </w:t>
      </w:r>
      <w:proofErr w:type="spellStart"/>
      <w:r w:rsidR="002F7F0A" w:rsidRPr="002F7F0A">
        <w:t>Adblue'ya</w:t>
      </w:r>
      <w:proofErr w:type="spellEnd"/>
      <w:r w:rsidR="002F7F0A" w:rsidRPr="002F7F0A">
        <w:t xml:space="preserve"> uygun malzemeli (AISI 316L veya HDPE) bir sensör ile yapılacak ve iletilen verilere dahil </w:t>
      </w:r>
      <w:proofErr w:type="spellStart"/>
      <w:proofErr w:type="gramStart"/>
      <w:r w:rsidR="002F7F0A" w:rsidRPr="002F7F0A">
        <w:t>edilecektir.Yüklenici</w:t>
      </w:r>
      <w:proofErr w:type="spellEnd"/>
      <w:proofErr w:type="gramEnd"/>
      <w:r w:rsidR="002F7F0A" w:rsidRPr="002F7F0A">
        <w:t xml:space="preserve">, </w:t>
      </w:r>
      <w:r>
        <w:t xml:space="preserve">iletişim </w:t>
      </w:r>
      <w:r w:rsidR="002F7F0A" w:rsidRPr="002F7F0A">
        <w:t>entegrasyonu için gerekli tüm teknik bilgi ve dokümanları sağlamakla yükümlüdür.</w:t>
      </w:r>
      <w:r w:rsidR="002F7F0A">
        <w:t xml:space="preserve"> </w:t>
      </w:r>
      <w:r w:rsidR="002F7F0A" w:rsidRPr="002F7F0A">
        <w:t>İstasyon, aşağıdaki verileri gerçek zamanlı olarak bu protokol üzerinden iletebilecek şekilde yapılandırılacaktır:</w:t>
      </w:r>
    </w:p>
    <w:p w14:paraId="158CD46C" w14:textId="77777777" w:rsidR="00897968" w:rsidRPr="000B467F" w:rsidRDefault="00897968" w:rsidP="00897968">
      <w:pPr>
        <w:pStyle w:val="ListeParagraf"/>
        <w:spacing w:line="276" w:lineRule="auto"/>
        <w:ind w:left="1070" w:right="283"/>
        <w:jc w:val="both"/>
      </w:pPr>
      <w:r w:rsidRPr="000B467F">
        <w:t xml:space="preserve">- Toplam litre </w:t>
      </w:r>
    </w:p>
    <w:p w14:paraId="56BE02A8" w14:textId="77777777" w:rsidR="00897968" w:rsidRPr="000B467F" w:rsidRDefault="00897968" w:rsidP="00897968">
      <w:pPr>
        <w:pStyle w:val="ListeParagraf"/>
        <w:spacing w:line="276" w:lineRule="auto"/>
        <w:ind w:left="1070" w:right="283"/>
        <w:jc w:val="both"/>
      </w:pPr>
      <w:r w:rsidRPr="000B467F">
        <w:t xml:space="preserve">- Birim fiyat ve toplam tutar </w:t>
      </w:r>
    </w:p>
    <w:p w14:paraId="5278D58D" w14:textId="77777777" w:rsidR="00897968" w:rsidRPr="000B467F" w:rsidRDefault="00897968" w:rsidP="00897968">
      <w:pPr>
        <w:pStyle w:val="ListeParagraf"/>
        <w:spacing w:line="276" w:lineRule="auto"/>
        <w:ind w:left="1070" w:right="283"/>
        <w:jc w:val="both"/>
      </w:pPr>
      <w:r w:rsidRPr="000B467F">
        <w:t xml:space="preserve">- Tank Seviyesi (%) </w:t>
      </w:r>
    </w:p>
    <w:p w14:paraId="00A558FE" w14:textId="77777777" w:rsidR="00897968" w:rsidRPr="000B467F" w:rsidRDefault="00897968" w:rsidP="00897968">
      <w:pPr>
        <w:pStyle w:val="ListeParagraf"/>
        <w:spacing w:line="276" w:lineRule="auto"/>
        <w:ind w:left="1070" w:right="283"/>
        <w:jc w:val="both"/>
      </w:pPr>
      <w:r w:rsidRPr="000B467F">
        <w:t xml:space="preserve">-Pompa durumu (Hazır, Dolum Yapıyor, Arızalı) </w:t>
      </w:r>
    </w:p>
    <w:p w14:paraId="6253C8C9" w14:textId="66A3F759" w:rsidR="00897968" w:rsidRDefault="00897968" w:rsidP="00897968">
      <w:pPr>
        <w:pStyle w:val="ListeParagraf"/>
        <w:spacing w:line="276" w:lineRule="auto"/>
        <w:ind w:left="1070" w:right="283"/>
        <w:jc w:val="both"/>
      </w:pPr>
      <w:r w:rsidRPr="000B467F">
        <w:t>- İşlem tarihi ve saati.</w:t>
      </w:r>
    </w:p>
    <w:p w14:paraId="3B5510EF" w14:textId="77777777" w:rsidR="00055004" w:rsidRPr="000B467F" w:rsidRDefault="00055004" w:rsidP="00897968">
      <w:pPr>
        <w:pStyle w:val="ListeParagraf"/>
        <w:spacing w:line="276" w:lineRule="auto"/>
        <w:ind w:left="1070" w:right="283"/>
        <w:jc w:val="both"/>
      </w:pPr>
    </w:p>
    <w:p w14:paraId="32368441" w14:textId="77777777" w:rsidR="00055004" w:rsidRDefault="00055004" w:rsidP="00055004">
      <w:pPr>
        <w:pStyle w:val="ListeParagraf"/>
        <w:numPr>
          <w:ilvl w:val="3"/>
          <w:numId w:val="22"/>
        </w:numPr>
        <w:spacing w:after="80" w:line="276" w:lineRule="auto"/>
        <w:ind w:right="283"/>
        <w:jc w:val="both"/>
      </w:pPr>
      <w:r w:rsidRPr="00055004">
        <w:rPr>
          <w:b/>
        </w:rPr>
        <w:t>Gösterge ve Kontrol Paneli:</w:t>
      </w:r>
      <w:r w:rsidRPr="00055004">
        <w:t xml:space="preserve">  </w:t>
      </w:r>
    </w:p>
    <w:p w14:paraId="714FA499" w14:textId="78093BDE" w:rsidR="00446B75" w:rsidRDefault="007C3A85" w:rsidP="00446B75">
      <w:pPr>
        <w:pStyle w:val="ListeParagraf"/>
        <w:spacing w:line="276" w:lineRule="auto"/>
        <w:ind w:left="1070"/>
        <w:jc w:val="both"/>
      </w:pPr>
      <w:r>
        <w:t>İstasyon</w:t>
      </w:r>
      <w:r w:rsidR="00446B75" w:rsidRPr="00446B75">
        <w:t>, endüstriyel kullanıma uygun, Türkçe</w:t>
      </w:r>
      <w:r w:rsidR="007D1177">
        <w:t xml:space="preserve"> veya İngilizce</w:t>
      </w:r>
      <w:r w:rsidR="00446B75" w:rsidRPr="00446B75">
        <w:t xml:space="preserve"> menü ve mesaj destekli bir HMI ekranına sahip olacaktır. Panel, aşağıdaki bilgileri gerçek zamanlı olarak gösterebilecektir</w:t>
      </w:r>
      <w:r w:rsidR="00446B75">
        <w:t>.</w:t>
      </w:r>
    </w:p>
    <w:p w14:paraId="7ACAE082" w14:textId="77777777" w:rsidR="00055004" w:rsidRDefault="00055004" w:rsidP="00055004">
      <w:pPr>
        <w:pStyle w:val="ListeParagraf"/>
        <w:spacing w:after="80" w:line="276" w:lineRule="auto"/>
        <w:ind w:left="1070" w:right="283"/>
        <w:jc w:val="both"/>
      </w:pPr>
      <w:r w:rsidRPr="00055004">
        <w:t xml:space="preserve">- Dolum miktarı (litre), birim fiyat ve toplam tutar </w:t>
      </w:r>
    </w:p>
    <w:p w14:paraId="74C19C6C" w14:textId="77777777" w:rsidR="00055004" w:rsidRDefault="00055004" w:rsidP="00055004">
      <w:pPr>
        <w:pStyle w:val="ListeParagraf"/>
        <w:spacing w:after="80" w:line="276" w:lineRule="auto"/>
        <w:ind w:left="1070" w:right="283"/>
        <w:jc w:val="both"/>
      </w:pPr>
      <w:r w:rsidRPr="00055004">
        <w:t xml:space="preserve">- Pompa durumu (Hazır, Çalışıyor, Arızalı) </w:t>
      </w:r>
    </w:p>
    <w:p w14:paraId="374F4FAE" w14:textId="77777777" w:rsidR="00055004" w:rsidRDefault="00055004" w:rsidP="00055004">
      <w:pPr>
        <w:pStyle w:val="ListeParagraf"/>
        <w:spacing w:after="80" w:line="276" w:lineRule="auto"/>
        <w:ind w:left="1070" w:right="283"/>
        <w:jc w:val="both"/>
      </w:pPr>
      <w:r w:rsidRPr="00055004">
        <w:t xml:space="preserve">- Sistem uyarıları (“Düşük Seviye”, “Pompa Arızası”, “Sensör Hatası” vb.) </w:t>
      </w:r>
    </w:p>
    <w:p w14:paraId="434AAFEC" w14:textId="1DE305D6" w:rsidR="00897968" w:rsidRDefault="00446B75" w:rsidP="00055004">
      <w:pPr>
        <w:pStyle w:val="ListeParagraf"/>
        <w:spacing w:after="80" w:line="276" w:lineRule="auto"/>
        <w:ind w:left="1070" w:right="283"/>
        <w:jc w:val="both"/>
      </w:pPr>
      <w:r w:rsidRPr="00446B75">
        <w:t xml:space="preserve">Ekran, dış ortam koşullarına dayanıklı (toz, su, UV) ve en az IP54 koruma sınıfında olacaktır. Panel tipi olarak yüksek kontrastlı LCD ekran kullanılacak, ekran parlak gün ışığında okunabilir olacaktır. Ekran boyutu en az </w:t>
      </w:r>
      <w:r>
        <w:t>7</w:t>
      </w:r>
      <w:r w:rsidRPr="00446B75">
        <w:t xml:space="preserve"> inç olmalı ve -</w:t>
      </w:r>
      <w:r w:rsidR="003D0DBD">
        <w:t>2</w:t>
      </w:r>
      <w:r w:rsidRPr="00446B75">
        <w:t>0°C ile +</w:t>
      </w:r>
      <w:r w:rsidR="003D0DBD">
        <w:t>50</w:t>
      </w:r>
      <w:r w:rsidRPr="00446B75">
        <w:t>°C çalışma sıcaklığı aralığında sorunsuz çalışmalıdır. Litre bilgisinin tam kısmı en az 6 haneli gösterilebilecek, ondalık kısım ise 0,01 litre hassasiyetinde olacaktır</w:t>
      </w:r>
      <w:r>
        <w:t>.</w:t>
      </w:r>
    </w:p>
    <w:p w14:paraId="4F98EB3E" w14:textId="77777777" w:rsidR="00055004" w:rsidRPr="000B467F" w:rsidRDefault="00055004" w:rsidP="00685C80">
      <w:pPr>
        <w:pStyle w:val="ListeParagraf"/>
        <w:spacing w:after="80" w:line="276" w:lineRule="auto"/>
        <w:ind w:left="0" w:right="283"/>
        <w:jc w:val="both"/>
      </w:pPr>
    </w:p>
    <w:p w14:paraId="2B5435D9" w14:textId="77777777" w:rsidR="00897968" w:rsidRPr="008874A2" w:rsidRDefault="00897968" w:rsidP="00A036AC">
      <w:pPr>
        <w:pStyle w:val="ListeParagraf"/>
        <w:numPr>
          <w:ilvl w:val="3"/>
          <w:numId w:val="22"/>
        </w:numPr>
        <w:spacing w:after="80" w:line="276" w:lineRule="auto"/>
        <w:ind w:right="283"/>
        <w:jc w:val="both"/>
      </w:pPr>
      <w:r w:rsidRPr="000B467F">
        <w:rPr>
          <w:b/>
          <w:bCs/>
        </w:rPr>
        <w:t xml:space="preserve"> Kalite, Malzeme Uygunluğu ve Sorumluluk</w:t>
      </w:r>
      <w:r w:rsidRPr="008874A2">
        <w:rPr>
          <w:b/>
          <w:bCs/>
        </w:rPr>
        <w:t>:</w:t>
      </w:r>
      <w:r w:rsidRPr="008874A2">
        <w:t xml:space="preserve"> </w:t>
      </w:r>
    </w:p>
    <w:p w14:paraId="58A281EC" w14:textId="2B233290" w:rsidR="00897968" w:rsidRPr="008874A2" w:rsidRDefault="00897968" w:rsidP="00897968">
      <w:pPr>
        <w:pStyle w:val="ListeParagraf"/>
        <w:spacing w:line="276" w:lineRule="auto"/>
        <w:ind w:left="1070" w:right="283"/>
        <w:jc w:val="both"/>
      </w:pPr>
      <w:r w:rsidRPr="008874A2">
        <w:t xml:space="preserve">- </w:t>
      </w:r>
      <w:proofErr w:type="spellStart"/>
      <w:r w:rsidRPr="008874A2">
        <w:t>Adblue</w:t>
      </w:r>
      <w:proofErr w:type="spellEnd"/>
      <w:r w:rsidRPr="008874A2">
        <w:t xml:space="preserve"> ile temas eden tüm bileşenler (tank, pompa, hortum, başlık, seviye sensörü</w:t>
      </w:r>
      <w:r w:rsidR="00267E40">
        <w:t xml:space="preserve"> ve diğerleri</w:t>
      </w:r>
      <w:r w:rsidRPr="008874A2">
        <w:t xml:space="preserve">) paslanmaz çelik (AISI 316L kalitesi) veya </w:t>
      </w:r>
      <w:proofErr w:type="spellStart"/>
      <w:r w:rsidRPr="008874A2">
        <w:t>Adblue</w:t>
      </w:r>
      <w:proofErr w:type="spellEnd"/>
      <w:r w:rsidRPr="008874A2">
        <w:t xml:space="preserve"> ile uyumlu </w:t>
      </w:r>
      <w:proofErr w:type="spellStart"/>
      <w:r w:rsidRPr="008874A2">
        <w:t>high-density</w:t>
      </w:r>
      <w:proofErr w:type="spellEnd"/>
      <w:r w:rsidRPr="008874A2">
        <w:t xml:space="preserve"> </w:t>
      </w:r>
      <w:proofErr w:type="spellStart"/>
      <w:r w:rsidRPr="008874A2">
        <w:t>polyethylene</w:t>
      </w:r>
      <w:proofErr w:type="spellEnd"/>
      <w:r w:rsidRPr="008874A2">
        <w:t xml:space="preserve"> (HDPE) gibi malzemelerden üretilecektir. </w:t>
      </w:r>
    </w:p>
    <w:p w14:paraId="6D5F2E7F" w14:textId="77777777" w:rsidR="00897968" w:rsidRPr="008874A2" w:rsidRDefault="00897968" w:rsidP="00897968">
      <w:pPr>
        <w:pStyle w:val="ListeParagraf"/>
        <w:spacing w:line="276" w:lineRule="auto"/>
        <w:ind w:left="1070" w:right="283"/>
        <w:jc w:val="both"/>
      </w:pPr>
      <w:r w:rsidRPr="008874A2">
        <w:t xml:space="preserve">- Sistem, ISO 22241-3 standardında belirtilen kirlenmeyi önleme ve malzeme uyumluluğu şartlarını sağlayacaktır. </w:t>
      </w:r>
    </w:p>
    <w:p w14:paraId="2B845976" w14:textId="618D7E0C" w:rsidR="00897968" w:rsidRDefault="00897968" w:rsidP="001C6E1F">
      <w:pPr>
        <w:pStyle w:val="ListeParagraf"/>
        <w:spacing w:line="276" w:lineRule="auto"/>
        <w:ind w:left="1070" w:right="283"/>
        <w:jc w:val="both"/>
      </w:pPr>
      <w:r w:rsidRPr="008874A2">
        <w:t>- Kurulum anında veya sonrasında, herhangi bir aşamada, istasyonun herhangi bir parçasının belirtilen malzeme şartlarına uygun olmadığının tespit edilmesi durumunda; Yüklenici, tespiti takip eden 15 iş günü içinde, uygunsuz parça/parçaları, her türlü nakliye, işçilik ve kurulum masrafı kendisine ait olmak üzere, teknik şartnameye tam uygun yenileri ile bedelsiz olarak değiştirmekle yükümlüdür.</w:t>
      </w:r>
    </w:p>
    <w:p w14:paraId="0C29817B" w14:textId="4783CC02" w:rsidR="00055004" w:rsidRDefault="00055004" w:rsidP="001C6E1F">
      <w:pPr>
        <w:pStyle w:val="ListeParagraf"/>
        <w:spacing w:line="276" w:lineRule="auto"/>
        <w:ind w:left="1070" w:right="283"/>
        <w:jc w:val="both"/>
      </w:pPr>
    </w:p>
    <w:p w14:paraId="26363C6C" w14:textId="06EA070B" w:rsidR="00055004" w:rsidRDefault="00055004" w:rsidP="001C6E1F">
      <w:pPr>
        <w:pStyle w:val="ListeParagraf"/>
        <w:spacing w:line="276" w:lineRule="auto"/>
        <w:ind w:left="1070" w:right="283"/>
        <w:jc w:val="both"/>
      </w:pPr>
    </w:p>
    <w:p w14:paraId="5B1CD5C9" w14:textId="0F0FEA02" w:rsidR="00055004" w:rsidRDefault="00055004" w:rsidP="001C6E1F">
      <w:pPr>
        <w:pStyle w:val="ListeParagraf"/>
        <w:spacing w:line="276" w:lineRule="auto"/>
        <w:ind w:left="1070" w:right="283"/>
        <w:jc w:val="both"/>
      </w:pPr>
    </w:p>
    <w:p w14:paraId="7090F4DD" w14:textId="02C684DF" w:rsidR="00055004" w:rsidRDefault="00055004" w:rsidP="001C6E1F">
      <w:pPr>
        <w:pStyle w:val="ListeParagraf"/>
        <w:spacing w:line="276" w:lineRule="auto"/>
        <w:ind w:left="1070" w:right="283"/>
        <w:jc w:val="both"/>
      </w:pPr>
    </w:p>
    <w:p w14:paraId="14E40DB2" w14:textId="6E2E2A19" w:rsidR="00055004" w:rsidRDefault="00055004" w:rsidP="001C6E1F">
      <w:pPr>
        <w:pStyle w:val="ListeParagraf"/>
        <w:spacing w:line="276" w:lineRule="auto"/>
        <w:ind w:left="1070" w:right="283"/>
        <w:jc w:val="both"/>
      </w:pPr>
    </w:p>
    <w:p w14:paraId="7C11FEA9" w14:textId="77777777" w:rsidR="00055004" w:rsidRDefault="00055004" w:rsidP="001C6E1F">
      <w:pPr>
        <w:pStyle w:val="ListeParagraf"/>
        <w:spacing w:line="276" w:lineRule="auto"/>
        <w:ind w:left="1070" w:right="283"/>
        <w:jc w:val="both"/>
      </w:pPr>
    </w:p>
    <w:p w14:paraId="1313DC5F" w14:textId="77777777" w:rsidR="00055004" w:rsidRPr="008874A2" w:rsidRDefault="00055004" w:rsidP="001C6E1F">
      <w:pPr>
        <w:pStyle w:val="ListeParagraf"/>
        <w:spacing w:line="276" w:lineRule="auto"/>
        <w:ind w:left="1070" w:right="283"/>
        <w:jc w:val="both"/>
      </w:pPr>
    </w:p>
    <w:p w14:paraId="2F68AD74" w14:textId="77777777" w:rsidR="00A036AC" w:rsidRPr="00A036AC" w:rsidRDefault="00A036AC" w:rsidP="00A036AC">
      <w:pPr>
        <w:pStyle w:val="ListeParagraf"/>
        <w:numPr>
          <w:ilvl w:val="0"/>
          <w:numId w:val="22"/>
        </w:numPr>
        <w:spacing w:after="80" w:line="276" w:lineRule="auto"/>
        <w:ind w:right="283"/>
        <w:jc w:val="both"/>
        <w:rPr>
          <w:b/>
          <w:bCs/>
          <w:vanish/>
        </w:rPr>
      </w:pPr>
    </w:p>
    <w:p w14:paraId="032F7182" w14:textId="77777777" w:rsidR="00A036AC" w:rsidRPr="00A036AC" w:rsidRDefault="00A036AC" w:rsidP="00A036AC">
      <w:pPr>
        <w:pStyle w:val="ListeParagraf"/>
        <w:numPr>
          <w:ilvl w:val="1"/>
          <w:numId w:val="22"/>
        </w:numPr>
        <w:spacing w:after="80" w:line="276" w:lineRule="auto"/>
        <w:ind w:right="283"/>
        <w:jc w:val="both"/>
        <w:rPr>
          <w:b/>
          <w:bCs/>
          <w:vanish/>
        </w:rPr>
      </w:pPr>
    </w:p>
    <w:p w14:paraId="7F8D33BB" w14:textId="7D35C408" w:rsidR="00A036AC" w:rsidRPr="00055004" w:rsidRDefault="00E83B3B" w:rsidP="00E83B3B">
      <w:pPr>
        <w:pStyle w:val="ListeParagraf"/>
        <w:numPr>
          <w:ilvl w:val="1"/>
          <w:numId w:val="22"/>
        </w:numPr>
        <w:spacing w:after="80" w:line="276" w:lineRule="auto"/>
        <w:ind w:right="283"/>
        <w:jc w:val="both"/>
      </w:pPr>
      <w:r>
        <w:rPr>
          <w:b/>
          <w:bCs/>
        </w:rPr>
        <w:t xml:space="preserve">POMPA </w:t>
      </w:r>
      <w:r w:rsidR="0045353F">
        <w:rPr>
          <w:b/>
          <w:bCs/>
        </w:rPr>
        <w:t>VE İSTASYONLAR</w:t>
      </w:r>
      <w:r>
        <w:rPr>
          <w:b/>
          <w:bCs/>
        </w:rPr>
        <w:t xml:space="preserve"> İÇİN </w:t>
      </w:r>
      <w:r w:rsidR="00897968" w:rsidRPr="00E83B3B">
        <w:rPr>
          <w:b/>
          <w:bCs/>
        </w:rPr>
        <w:t>GENEL HUSUSLAR</w:t>
      </w:r>
    </w:p>
    <w:p w14:paraId="08C2F7EC" w14:textId="77777777" w:rsidR="00055004" w:rsidRPr="00E83B3B" w:rsidRDefault="00055004" w:rsidP="00055004">
      <w:pPr>
        <w:pStyle w:val="ListeParagraf"/>
        <w:spacing w:after="80" w:line="276" w:lineRule="auto"/>
        <w:ind w:left="1080" w:right="283"/>
        <w:jc w:val="both"/>
      </w:pPr>
    </w:p>
    <w:p w14:paraId="350DA03C" w14:textId="72E147A0" w:rsidR="003D0A7F" w:rsidRDefault="003D0A7F" w:rsidP="004C01F4">
      <w:pPr>
        <w:pStyle w:val="ListeParagraf"/>
        <w:numPr>
          <w:ilvl w:val="3"/>
          <w:numId w:val="24"/>
        </w:numPr>
        <w:spacing w:after="80" w:line="276" w:lineRule="auto"/>
        <w:jc w:val="both"/>
      </w:pPr>
      <w:r w:rsidRPr="003D0A7F">
        <w:rPr>
          <w:b/>
          <w:bCs/>
        </w:rPr>
        <w:t>Tanımlama ve İşaretleme:</w:t>
      </w:r>
      <w:r>
        <w:t xml:space="preserve"> </w:t>
      </w:r>
      <w:r w:rsidRPr="003D0A7F">
        <w:t xml:space="preserve">Tedarik edilen tüm ekipmanlar (akaryakıt pompası ve </w:t>
      </w:r>
      <w:proofErr w:type="spellStart"/>
      <w:r w:rsidR="00875DE3">
        <w:t>a</w:t>
      </w:r>
      <w:r w:rsidRPr="003D0A7F">
        <w:t>dblue</w:t>
      </w:r>
      <w:proofErr w:type="spellEnd"/>
      <w:r w:rsidRPr="003D0A7F">
        <w:t xml:space="preserve"> istasyonları) üzerinde, aşağıdaki bilgileri içeren silinmez, okunaklı ve dayanıklı bir tanımlama plakası/etiketi bulunacaktır:</w:t>
      </w:r>
    </w:p>
    <w:p w14:paraId="2C36471A" w14:textId="00027A25" w:rsidR="003D0A7F" w:rsidRPr="003D0A7F" w:rsidRDefault="003D0A7F" w:rsidP="003D0A7F">
      <w:pPr>
        <w:pStyle w:val="ListeParagraf"/>
        <w:spacing w:after="80" w:line="276" w:lineRule="auto"/>
        <w:ind w:left="1070"/>
        <w:jc w:val="both"/>
      </w:pPr>
      <w:r w:rsidRPr="003D0A7F">
        <w:t>-  Üretici firma adı ve logosu</w:t>
      </w:r>
    </w:p>
    <w:p w14:paraId="00C66788" w14:textId="1998A991" w:rsidR="003D0A7F" w:rsidRPr="003D0A7F" w:rsidRDefault="003D0A7F" w:rsidP="003D0A7F">
      <w:pPr>
        <w:pStyle w:val="ListeParagraf"/>
        <w:spacing w:after="80" w:line="276" w:lineRule="auto"/>
        <w:ind w:left="1070"/>
        <w:jc w:val="both"/>
      </w:pPr>
      <w:r w:rsidRPr="003D0A7F">
        <w:t>- Ekipman tipi ve modeli</w:t>
      </w:r>
    </w:p>
    <w:p w14:paraId="78EEC0CD" w14:textId="7EEECE94" w:rsidR="003D0A7F" w:rsidRPr="003D0A7F" w:rsidRDefault="003D0A7F" w:rsidP="003D0A7F">
      <w:pPr>
        <w:pStyle w:val="ListeParagraf"/>
        <w:spacing w:after="80" w:line="276" w:lineRule="auto"/>
        <w:ind w:left="1070"/>
        <w:jc w:val="both"/>
      </w:pPr>
      <w:r w:rsidRPr="003D0A7F">
        <w:t>- Seri numarası</w:t>
      </w:r>
    </w:p>
    <w:p w14:paraId="57F84187" w14:textId="50EEA2D0" w:rsidR="003D0A7F" w:rsidRPr="003D0A7F" w:rsidRDefault="003D0A7F" w:rsidP="003D0A7F">
      <w:pPr>
        <w:pStyle w:val="ListeParagraf"/>
        <w:spacing w:after="80" w:line="276" w:lineRule="auto"/>
        <w:ind w:left="1070"/>
        <w:jc w:val="both"/>
      </w:pPr>
      <w:r w:rsidRPr="003D0A7F">
        <w:t>- Üretim yılı</w:t>
      </w:r>
    </w:p>
    <w:p w14:paraId="19340B13" w14:textId="6F30285D" w:rsidR="003D0A7F" w:rsidRPr="003D0A7F" w:rsidRDefault="003D0A7F" w:rsidP="003D0A7F">
      <w:pPr>
        <w:pStyle w:val="ListeParagraf"/>
        <w:spacing w:after="80" w:line="276" w:lineRule="auto"/>
        <w:ind w:left="1070"/>
        <w:jc w:val="both"/>
      </w:pPr>
      <w:r w:rsidRPr="003D0A7F">
        <w:t>- Üretim yeri </w:t>
      </w:r>
    </w:p>
    <w:p w14:paraId="51DEB666" w14:textId="7D706401" w:rsidR="003D0A7F" w:rsidRDefault="003D0A7F" w:rsidP="003D0A7F">
      <w:pPr>
        <w:pStyle w:val="ListeParagraf"/>
        <w:spacing w:after="80" w:line="276" w:lineRule="auto"/>
        <w:ind w:left="1070"/>
        <w:jc w:val="both"/>
      </w:pPr>
      <w:r w:rsidRPr="003D0A7F">
        <w:t>- Kapasite bilgisi (pompa için nominal debi, istasyon için tank kapasitesi)</w:t>
      </w:r>
    </w:p>
    <w:p w14:paraId="6293C400" w14:textId="5D042B46" w:rsidR="003D0A7F" w:rsidRDefault="0085708E" w:rsidP="003D0A7F">
      <w:pPr>
        <w:pStyle w:val="ListeParagraf"/>
        <w:spacing w:after="80" w:line="276" w:lineRule="auto"/>
        <w:ind w:left="1070"/>
        <w:jc w:val="both"/>
      </w:pPr>
      <w:r>
        <w:t xml:space="preserve">- </w:t>
      </w:r>
      <w:r w:rsidRPr="0085708E">
        <w:t>Plakalar, paslanmaz çelik imal edilecek, vida veya perçinle sabitlenecek</w:t>
      </w:r>
      <w:r>
        <w:t>.</w:t>
      </w:r>
    </w:p>
    <w:p w14:paraId="1F772538" w14:textId="77777777" w:rsidR="0085708E" w:rsidRPr="003D0A7F" w:rsidRDefault="0085708E" w:rsidP="003D0A7F">
      <w:pPr>
        <w:pStyle w:val="ListeParagraf"/>
        <w:spacing w:after="80" w:line="276" w:lineRule="auto"/>
        <w:ind w:left="1070"/>
        <w:jc w:val="both"/>
      </w:pPr>
    </w:p>
    <w:p w14:paraId="08E4CC9E" w14:textId="3539658A" w:rsidR="00897968" w:rsidRDefault="00897968" w:rsidP="004C01F4">
      <w:pPr>
        <w:pStyle w:val="ListeParagraf"/>
        <w:numPr>
          <w:ilvl w:val="3"/>
          <w:numId w:val="24"/>
        </w:numPr>
        <w:spacing w:after="80" w:line="276" w:lineRule="auto"/>
        <w:jc w:val="both"/>
      </w:pPr>
      <w:r w:rsidRPr="008874A2">
        <w:rPr>
          <w:b/>
          <w:bCs/>
        </w:rPr>
        <w:t>Kurulum Sorumluluğu:</w:t>
      </w:r>
      <w:r w:rsidRPr="008874A2">
        <w:t xml:space="preserve"> </w:t>
      </w:r>
      <w:r w:rsidR="00875DE3" w:rsidRPr="00875DE3">
        <w:t xml:space="preserve">Akaryakıt pompasının ve </w:t>
      </w:r>
      <w:proofErr w:type="spellStart"/>
      <w:r w:rsidR="00875DE3" w:rsidRPr="00875DE3">
        <w:t>Adblue</w:t>
      </w:r>
      <w:proofErr w:type="spellEnd"/>
      <w:r w:rsidR="00875DE3" w:rsidRPr="00875DE3">
        <w:t xml:space="preserve"> dolum istasyonlarının temini, taşınması, eski ekipmanların demontajı ve teslimi, elektrik tesisatı, borulama, hafif inşaat işleri ve kurulum işleri Yüklenici tarafından gerçekleştirilecektir. Kurulum için gerekli tüm inşaat, elektrik ve altyapı işleri ile malzeme ve işçilik bedelleri </w:t>
      </w:r>
      <w:proofErr w:type="spellStart"/>
      <w:r w:rsidR="00875DE3" w:rsidRPr="00875DE3">
        <w:t>Yüklenici'ye</w:t>
      </w:r>
      <w:proofErr w:type="spellEnd"/>
      <w:r w:rsidR="00875DE3" w:rsidRPr="00875DE3">
        <w:t xml:space="preserve"> aittir.</w:t>
      </w:r>
    </w:p>
    <w:p w14:paraId="0A1F0E94" w14:textId="77777777" w:rsidR="0045353F" w:rsidRPr="008874A2" w:rsidRDefault="0045353F" w:rsidP="0045353F">
      <w:pPr>
        <w:pStyle w:val="ListeParagraf"/>
        <w:spacing w:after="80" w:line="276" w:lineRule="auto"/>
        <w:ind w:left="1070"/>
        <w:jc w:val="both"/>
      </w:pPr>
    </w:p>
    <w:p w14:paraId="21E38D04" w14:textId="6869A9B8" w:rsidR="0045353F" w:rsidRPr="008874A2" w:rsidRDefault="00897968" w:rsidP="0045353F">
      <w:pPr>
        <w:pStyle w:val="ListeParagraf"/>
        <w:numPr>
          <w:ilvl w:val="3"/>
          <w:numId w:val="24"/>
        </w:numPr>
        <w:spacing w:after="80" w:line="276" w:lineRule="auto"/>
        <w:jc w:val="both"/>
      </w:pPr>
      <w:r w:rsidRPr="008874A2">
        <w:rPr>
          <w:b/>
          <w:bCs/>
        </w:rPr>
        <w:t xml:space="preserve">Tedarik, </w:t>
      </w:r>
      <w:r w:rsidR="00A974EB">
        <w:rPr>
          <w:b/>
          <w:bCs/>
        </w:rPr>
        <w:t>Demontaj</w:t>
      </w:r>
      <w:r w:rsidR="00BF5F53">
        <w:rPr>
          <w:b/>
          <w:bCs/>
        </w:rPr>
        <w:t xml:space="preserve"> ve</w:t>
      </w:r>
      <w:r w:rsidR="00A974EB">
        <w:rPr>
          <w:b/>
          <w:bCs/>
        </w:rPr>
        <w:t xml:space="preserve"> Monta</w:t>
      </w:r>
      <w:r w:rsidRPr="008874A2">
        <w:rPr>
          <w:b/>
          <w:bCs/>
        </w:rPr>
        <w:t>:</w:t>
      </w:r>
      <w:r w:rsidR="00A974EB">
        <w:rPr>
          <w:b/>
          <w:bCs/>
        </w:rPr>
        <w:t xml:space="preserve"> </w:t>
      </w:r>
      <w:r w:rsidR="00A974EB" w:rsidRPr="00A974EB">
        <w:t>Yüklenici, yeni ekipman kurulumundan önce eski pompa</w:t>
      </w:r>
      <w:r w:rsidR="00A974EB">
        <w:t>nın</w:t>
      </w:r>
      <w:r w:rsidR="00A974EB" w:rsidRPr="00A974EB">
        <w:t xml:space="preserve"> demontajını yapacak ve sökülen ekipmanları</w:t>
      </w:r>
      <w:r w:rsidR="00A974EB">
        <w:t xml:space="preserve"> </w:t>
      </w:r>
      <w:proofErr w:type="spellStart"/>
      <w:r w:rsidR="00A974EB">
        <w:t>iadereye</w:t>
      </w:r>
      <w:proofErr w:type="spellEnd"/>
      <w:r w:rsidR="00A974EB">
        <w:t xml:space="preserve"> teslim edecek. Montajı yapılacak t</w:t>
      </w:r>
      <w:r w:rsidRPr="008874A2">
        <w:t xml:space="preserve">üm ekipmanların tedariki, belirtilen adreslerdeki uygun noktalara kurulumu, sözleşme imza tarihinden itibaren </w:t>
      </w:r>
      <w:r w:rsidR="00BF5F53">
        <w:t>3</w:t>
      </w:r>
      <w:r w:rsidRPr="008874A2">
        <w:t>0 iş günü içinde tamamlanacaktır.</w:t>
      </w:r>
    </w:p>
    <w:p w14:paraId="4FBBE25E" w14:textId="3EDDEFE5" w:rsidR="0045353F" w:rsidRPr="008874A2" w:rsidRDefault="00897968" w:rsidP="0045353F">
      <w:pPr>
        <w:pStyle w:val="ListeParagraf"/>
        <w:numPr>
          <w:ilvl w:val="3"/>
          <w:numId w:val="24"/>
        </w:numPr>
        <w:spacing w:after="80" w:line="276" w:lineRule="auto"/>
        <w:jc w:val="both"/>
      </w:pPr>
      <w:r w:rsidRPr="008874A2">
        <w:rPr>
          <w:b/>
          <w:bCs/>
        </w:rPr>
        <w:t>Personel Eğitimi ve Saha Desteği:</w:t>
      </w:r>
      <w:r w:rsidRPr="008874A2">
        <w:t> Kurulum işlemlerinin başlamasından itibaren, İdare tarafından görevlendirilecek 1 (bir) personel sahada bulunacaktır. Yüklenici, bu İdare personeline sistemlerin kullanımı ile ilgili gerekli tüm talimatları uygulamalı olarak öğretmek ve tüm işleyişi kendisine aktarmakla yükümlüdür.</w:t>
      </w:r>
    </w:p>
    <w:p w14:paraId="6BA22919" w14:textId="142036A8" w:rsidR="003D0A7F" w:rsidRPr="008874A2" w:rsidRDefault="00897968" w:rsidP="003D0A7F">
      <w:pPr>
        <w:pStyle w:val="ListeParagraf"/>
        <w:numPr>
          <w:ilvl w:val="3"/>
          <w:numId w:val="24"/>
        </w:numPr>
        <w:spacing w:after="80" w:line="276" w:lineRule="auto"/>
        <w:jc w:val="both"/>
      </w:pPr>
      <w:r w:rsidRPr="008874A2">
        <w:rPr>
          <w:b/>
          <w:bCs/>
        </w:rPr>
        <w:t>Garanti ve Servis Desteği:</w:t>
      </w:r>
      <w:r w:rsidRPr="008874A2">
        <w:t> Yüklenici, tedarik edilen tüm ekipmanlar için muayene kabulden sonraki en az 24</w:t>
      </w:r>
      <w:r w:rsidR="00F6163D">
        <w:t xml:space="preserve"> </w:t>
      </w:r>
      <w:r w:rsidRPr="008874A2">
        <w:t>(</w:t>
      </w:r>
      <w:proofErr w:type="spellStart"/>
      <w:r w:rsidR="00F6163D">
        <w:t>y</w:t>
      </w:r>
      <w:r w:rsidRPr="008874A2">
        <w:t>irmi</w:t>
      </w:r>
      <w:r w:rsidR="00F6163D">
        <w:t>d</w:t>
      </w:r>
      <w:r w:rsidRPr="008874A2">
        <w:t>ört</w:t>
      </w:r>
      <w:proofErr w:type="spellEnd"/>
      <w:r w:rsidRPr="008874A2">
        <w:t xml:space="preserve">) ay süreyle garanti verecektir. Bu süre içinde ortaya çıkacak tüm arıza, bakım ve kalibrasyon masrafları Yükleniciye ait olacaktır. </w:t>
      </w:r>
      <w:r w:rsidR="003D0A7F">
        <w:t>Garanti kapsamı boyunca en az altı ay süre zarfında bir kez kalibrasyon yapılacaktır. İdarenin talep etmesi durumunda bu süre göz önüne alınmayacaktır. Yüklenici kalibrasyon işlemlerini ücretsiz yerine getirecektir.</w:t>
      </w:r>
    </w:p>
    <w:p w14:paraId="0BEA013E" w14:textId="33FB555D" w:rsidR="0045353F" w:rsidRPr="008874A2" w:rsidRDefault="00897968" w:rsidP="0045353F">
      <w:pPr>
        <w:pStyle w:val="ListeParagraf"/>
        <w:numPr>
          <w:ilvl w:val="3"/>
          <w:numId w:val="24"/>
        </w:numPr>
        <w:spacing w:after="80" w:line="276" w:lineRule="auto"/>
        <w:ind w:right="283"/>
        <w:jc w:val="both"/>
      </w:pPr>
      <w:r w:rsidRPr="008874A2">
        <w:rPr>
          <w:b/>
          <w:bCs/>
        </w:rPr>
        <w:t>Cezalar:</w:t>
      </w:r>
      <w:r w:rsidRPr="008874A2">
        <w:t xml:space="preserve"> Kurulumun sözleşmede belirlenen 30 iş günlük sürede tamamlanmaması durumunda, geciken her gün için sözleşme bedelinin binde 1’i kadar ceza kesilecektir.</w:t>
      </w:r>
    </w:p>
    <w:p w14:paraId="346DA17A" w14:textId="5B18A2AE" w:rsidR="00897968" w:rsidRPr="008874A2" w:rsidRDefault="00897968" w:rsidP="004C01F4">
      <w:pPr>
        <w:pStyle w:val="ListeParagraf"/>
        <w:numPr>
          <w:ilvl w:val="3"/>
          <w:numId w:val="24"/>
        </w:numPr>
        <w:spacing w:after="80" w:line="276" w:lineRule="auto"/>
        <w:ind w:right="283"/>
        <w:jc w:val="both"/>
        <w:rPr>
          <w:b/>
          <w:bCs/>
        </w:rPr>
      </w:pPr>
      <w:r w:rsidRPr="008874A2">
        <w:rPr>
          <w:b/>
          <w:bCs/>
        </w:rPr>
        <w:t xml:space="preserve">Muayene </w:t>
      </w:r>
      <w:r w:rsidR="007F0928">
        <w:rPr>
          <w:b/>
          <w:bCs/>
        </w:rPr>
        <w:t xml:space="preserve">ve </w:t>
      </w:r>
      <w:r w:rsidRPr="008874A2">
        <w:rPr>
          <w:b/>
          <w:bCs/>
        </w:rPr>
        <w:t xml:space="preserve">Kabul: </w:t>
      </w:r>
    </w:p>
    <w:p w14:paraId="1B66749A" w14:textId="0176C1BE" w:rsidR="001A36EA" w:rsidRDefault="001A36EA" w:rsidP="003D0A7F">
      <w:pPr>
        <w:ind w:left="708" w:right="283" w:firstLine="2"/>
        <w:jc w:val="both"/>
        <w:rPr>
          <w:b/>
          <w:bCs/>
        </w:rPr>
      </w:pPr>
      <w:r>
        <w:rPr>
          <w:b/>
          <w:bCs/>
        </w:rPr>
        <w:t xml:space="preserve">- </w:t>
      </w:r>
      <w:r w:rsidRPr="001738BF">
        <w:rPr>
          <w:bCs/>
        </w:rPr>
        <w:t xml:space="preserve">Alımı yapılan akaryakıt </w:t>
      </w:r>
      <w:r>
        <w:rPr>
          <w:bCs/>
        </w:rPr>
        <w:t>p</w:t>
      </w:r>
      <w:r w:rsidRPr="001738BF">
        <w:rPr>
          <w:bCs/>
        </w:rPr>
        <w:t>ompası</w:t>
      </w:r>
      <w:r>
        <w:rPr>
          <w:bCs/>
        </w:rPr>
        <w:t xml:space="preserve"> ve </w:t>
      </w:r>
      <w:proofErr w:type="spellStart"/>
      <w:r>
        <w:rPr>
          <w:bCs/>
        </w:rPr>
        <w:t>adblue</w:t>
      </w:r>
      <w:proofErr w:type="spellEnd"/>
      <w:r>
        <w:rPr>
          <w:bCs/>
        </w:rPr>
        <w:t xml:space="preserve"> istasyonları</w:t>
      </w:r>
      <w:r w:rsidRPr="001738BF">
        <w:rPr>
          <w:bCs/>
        </w:rPr>
        <w:t xml:space="preserve"> şartnameye uygun nitelik ve özelliklerde olmadığı takdirde kabul edilmeyecektir.</w:t>
      </w:r>
    </w:p>
    <w:p w14:paraId="6CD8A00E" w14:textId="4B722D6A" w:rsidR="00897968" w:rsidRPr="008874A2" w:rsidRDefault="00897968" w:rsidP="00897968">
      <w:pPr>
        <w:ind w:left="708" w:right="283"/>
        <w:jc w:val="both"/>
        <w:rPr>
          <w:rFonts w:eastAsia="ArialMT"/>
          <w:lang w:eastAsia="en-US"/>
        </w:rPr>
      </w:pPr>
      <w:r w:rsidRPr="008874A2">
        <w:rPr>
          <w:b/>
          <w:bCs/>
        </w:rPr>
        <w:t xml:space="preserve">- </w:t>
      </w:r>
      <w:r w:rsidRPr="008874A2">
        <w:rPr>
          <w:rFonts w:eastAsia="ArialMT"/>
          <w:lang w:eastAsia="en-US"/>
        </w:rPr>
        <w:t>Yüklenici, kurulumu tamamlayıp sistemi devreye aldıktan sonra sistemi çalışır vaziyette teslim edecek ve garaj yetkililerine gerekli eğitimleri verecektir. Bu eğitim sonrasında Yüklenici tarafından hazırlanan detaylı bir eğitim formu garaj yetkilisine onaylatılacaktır.</w:t>
      </w:r>
    </w:p>
    <w:p w14:paraId="4D813804" w14:textId="77777777" w:rsidR="00897968" w:rsidRDefault="00897968" w:rsidP="00897968">
      <w:pPr>
        <w:pStyle w:val="ListeParagraf"/>
        <w:spacing w:line="276" w:lineRule="auto"/>
        <w:ind w:right="283"/>
        <w:jc w:val="both"/>
        <w:rPr>
          <w:rFonts w:eastAsia="ArialMT"/>
          <w:lang w:eastAsia="en-US"/>
        </w:rPr>
      </w:pPr>
      <w:r w:rsidRPr="008874A2">
        <w:rPr>
          <w:b/>
          <w:bCs/>
        </w:rPr>
        <w:t>-</w:t>
      </w:r>
      <w:r w:rsidRPr="008874A2">
        <w:rPr>
          <w:rFonts w:eastAsia="ArialMT"/>
          <w:lang w:eastAsia="en-US"/>
        </w:rPr>
        <w:t xml:space="preserve"> Devreye alınan sistemlerin kalite kontrolleri, İdare ve Yüklenici tarafından yerinde yapılacaktır. Kontrol sırasında tespit edilen eksiklikler, belirlenen süre içerisinde Yüklenici tarafından tamamlanacaktır. Sistemin kesin kabulü, mevcut eksikliklerin giderilmesinden sonra yapılacaktır.</w:t>
      </w:r>
    </w:p>
    <w:p w14:paraId="7F42DA66" w14:textId="54B6CD41" w:rsidR="001A36EA" w:rsidRPr="008874A2" w:rsidRDefault="001A36EA" w:rsidP="00897968">
      <w:pPr>
        <w:pStyle w:val="ListeParagraf"/>
        <w:spacing w:line="276" w:lineRule="auto"/>
        <w:ind w:right="283"/>
        <w:jc w:val="both"/>
        <w:rPr>
          <w:rFonts w:eastAsia="ArialMT"/>
          <w:lang w:eastAsia="en-US"/>
        </w:rPr>
      </w:pPr>
      <w:r>
        <w:rPr>
          <w:b/>
          <w:bCs/>
        </w:rPr>
        <w:t>-</w:t>
      </w:r>
      <w:r w:rsidRPr="001A36EA">
        <w:t xml:space="preserve"> </w:t>
      </w:r>
      <w:r>
        <w:t xml:space="preserve"> </w:t>
      </w:r>
      <w:r w:rsidRPr="001738BF">
        <w:t>Muayene ve Kabul işlemleri 4734 Sayılı Kamu İhale Kanunun “Mal Alımları Denetim ve Kabul İşlemlerine Dair Yönetmelik” esasları çerçevesinde “Muayene ve Kabul Komisyonu” tarafından yapılacaktır.</w:t>
      </w:r>
    </w:p>
    <w:p w14:paraId="18EB06AD" w14:textId="77777777" w:rsidR="00415764" w:rsidRPr="00795F66" w:rsidRDefault="00415764" w:rsidP="00897968">
      <w:pPr>
        <w:pStyle w:val="ListeParagraf"/>
        <w:spacing w:line="276" w:lineRule="auto"/>
        <w:ind w:right="283"/>
        <w:jc w:val="both"/>
      </w:pPr>
    </w:p>
    <w:p w14:paraId="77CB8D57" w14:textId="72C910DE" w:rsidR="00897968" w:rsidRPr="0045353F" w:rsidRDefault="00897968" w:rsidP="004C01F4">
      <w:pPr>
        <w:pStyle w:val="ListeParagraf"/>
        <w:numPr>
          <w:ilvl w:val="0"/>
          <w:numId w:val="25"/>
        </w:numPr>
        <w:spacing w:line="276" w:lineRule="auto"/>
        <w:jc w:val="both"/>
      </w:pPr>
      <w:r>
        <w:rPr>
          <w:b/>
        </w:rPr>
        <w:t>MADENİ YAĞ VE TESLİMATI</w:t>
      </w:r>
    </w:p>
    <w:p w14:paraId="269902DF" w14:textId="77777777" w:rsidR="0045353F" w:rsidRPr="00FC5743" w:rsidRDefault="0045353F" w:rsidP="0045353F">
      <w:pPr>
        <w:pStyle w:val="ListeParagraf"/>
        <w:spacing w:line="276" w:lineRule="auto"/>
        <w:jc w:val="both"/>
      </w:pPr>
    </w:p>
    <w:p w14:paraId="0020FC13" w14:textId="77777777" w:rsidR="004D5C4A" w:rsidRDefault="004D5C4A" w:rsidP="00286072">
      <w:pPr>
        <w:pStyle w:val="ListeParagraf"/>
        <w:numPr>
          <w:ilvl w:val="0"/>
          <w:numId w:val="3"/>
        </w:numPr>
        <w:spacing w:line="276" w:lineRule="auto"/>
        <w:ind w:left="1134" w:hanging="425"/>
        <w:jc w:val="both"/>
      </w:pPr>
      <w:r w:rsidRPr="00344DAE">
        <w:t xml:space="preserve">Ürünlerin </w:t>
      </w:r>
      <w:r w:rsidR="009D5C37" w:rsidRPr="00344DAE">
        <w:t xml:space="preserve">tümü </w:t>
      </w:r>
      <w:r w:rsidR="009D5C37">
        <w:t xml:space="preserve">yerli üretim ve </w:t>
      </w:r>
      <w:r w:rsidR="009D5C37" w:rsidRPr="00344DAE">
        <w:t>TSE belgeli olmalıdır.</w:t>
      </w:r>
    </w:p>
    <w:p w14:paraId="0C731828" w14:textId="77777777" w:rsidR="004D5C4A" w:rsidRPr="004D5C4A" w:rsidRDefault="004B4CF8" w:rsidP="00286072">
      <w:pPr>
        <w:pStyle w:val="ListeParagraf"/>
        <w:numPr>
          <w:ilvl w:val="0"/>
          <w:numId w:val="3"/>
        </w:numPr>
        <w:spacing w:line="276" w:lineRule="auto"/>
        <w:ind w:left="1134" w:hanging="425"/>
        <w:jc w:val="both"/>
      </w:pPr>
      <w:r w:rsidRPr="004D5C4A">
        <w:rPr>
          <w:bCs/>
        </w:rPr>
        <w:t>Sözle</w:t>
      </w:r>
      <w:r w:rsidR="00180A64">
        <w:rPr>
          <w:bCs/>
        </w:rPr>
        <w:t>şmenin imzalanmasını müteakip 30</w:t>
      </w:r>
      <w:r w:rsidRPr="004D5C4A">
        <w:rPr>
          <w:bCs/>
        </w:rPr>
        <w:t xml:space="preserve"> </w:t>
      </w:r>
      <w:r w:rsidR="00747771" w:rsidRPr="004D5C4A">
        <w:rPr>
          <w:bCs/>
        </w:rPr>
        <w:t xml:space="preserve">iş günü içinde </w:t>
      </w:r>
      <w:r w:rsidR="00CD24C2">
        <w:rPr>
          <w:bCs/>
        </w:rPr>
        <w:t>tek seferde teslim edilecek</w:t>
      </w:r>
      <w:r w:rsidRPr="004D5C4A">
        <w:rPr>
          <w:bCs/>
        </w:rPr>
        <w:t>tir.</w:t>
      </w:r>
    </w:p>
    <w:p w14:paraId="3672734D" w14:textId="77777777" w:rsidR="004D5C4A" w:rsidRDefault="004B4CF8" w:rsidP="00286072">
      <w:pPr>
        <w:pStyle w:val="ListeParagraf"/>
        <w:numPr>
          <w:ilvl w:val="0"/>
          <w:numId w:val="3"/>
        </w:numPr>
        <w:spacing w:line="276" w:lineRule="auto"/>
        <w:ind w:left="1134" w:hanging="425"/>
        <w:jc w:val="both"/>
      </w:pPr>
      <w:r>
        <w:t>Ürünlerin</w:t>
      </w:r>
      <w:r w:rsidRPr="004D5C4A">
        <w:rPr>
          <w:spacing w:val="-9"/>
        </w:rPr>
        <w:t xml:space="preserve"> </w:t>
      </w:r>
      <w:r w:rsidRPr="00344DAE">
        <w:t>ağızları</w:t>
      </w:r>
      <w:r w:rsidRPr="004D5C4A">
        <w:rPr>
          <w:spacing w:val="-8"/>
        </w:rPr>
        <w:t xml:space="preserve"> </w:t>
      </w:r>
      <w:r w:rsidRPr="00344DAE">
        <w:t>mühürlü,</w:t>
      </w:r>
      <w:r w:rsidRPr="004D5C4A">
        <w:rPr>
          <w:spacing w:val="-9"/>
        </w:rPr>
        <w:t xml:space="preserve"> </w:t>
      </w:r>
      <w:r w:rsidRPr="00344DAE">
        <w:t>imalatçı</w:t>
      </w:r>
      <w:r w:rsidRPr="004D5C4A">
        <w:rPr>
          <w:spacing w:val="-7"/>
        </w:rPr>
        <w:t xml:space="preserve"> </w:t>
      </w:r>
      <w:r w:rsidRPr="00344DAE">
        <w:t>firma</w:t>
      </w:r>
      <w:r w:rsidRPr="004D5C4A">
        <w:rPr>
          <w:spacing w:val="-7"/>
        </w:rPr>
        <w:t xml:space="preserve"> </w:t>
      </w:r>
      <w:r w:rsidRPr="00344DAE">
        <w:t>damgalı,</w:t>
      </w:r>
      <w:r w:rsidRPr="004D5C4A">
        <w:rPr>
          <w:spacing w:val="-8"/>
        </w:rPr>
        <w:t xml:space="preserve"> </w:t>
      </w:r>
      <w:r w:rsidRPr="00344DAE">
        <w:t>eksiksiz</w:t>
      </w:r>
      <w:r w:rsidRPr="004D5C4A">
        <w:rPr>
          <w:spacing w:val="-9"/>
        </w:rPr>
        <w:t xml:space="preserve"> </w:t>
      </w:r>
      <w:r w:rsidRPr="00344DAE">
        <w:t>ve</w:t>
      </w:r>
      <w:r w:rsidRPr="004D5C4A">
        <w:rPr>
          <w:spacing w:val="-6"/>
        </w:rPr>
        <w:t xml:space="preserve"> </w:t>
      </w:r>
      <w:r w:rsidRPr="00344DAE">
        <w:t>ambalajları</w:t>
      </w:r>
      <w:r w:rsidRPr="004D5C4A">
        <w:rPr>
          <w:spacing w:val="-9"/>
        </w:rPr>
        <w:t xml:space="preserve"> </w:t>
      </w:r>
      <w:r w:rsidRPr="00344DAE">
        <w:t>sağlam</w:t>
      </w:r>
      <w:r w:rsidRPr="004D5C4A">
        <w:rPr>
          <w:spacing w:val="-8"/>
        </w:rPr>
        <w:t xml:space="preserve"> </w:t>
      </w:r>
      <w:r w:rsidRPr="00344DAE">
        <w:t>olarak</w:t>
      </w:r>
      <w:r>
        <w:t xml:space="preserve"> teslim</w:t>
      </w:r>
      <w:r w:rsidRPr="004D5C4A">
        <w:rPr>
          <w:spacing w:val="-1"/>
        </w:rPr>
        <w:t xml:space="preserve"> </w:t>
      </w:r>
      <w:r w:rsidRPr="00344DAE">
        <w:t>edilecektir.</w:t>
      </w:r>
    </w:p>
    <w:p w14:paraId="5FBE1EBD" w14:textId="77777777" w:rsidR="004D5C4A" w:rsidRDefault="004B4CF8" w:rsidP="00286072">
      <w:pPr>
        <w:pStyle w:val="ListeParagraf"/>
        <w:numPr>
          <w:ilvl w:val="0"/>
          <w:numId w:val="3"/>
        </w:numPr>
        <w:spacing w:line="276" w:lineRule="auto"/>
        <w:ind w:left="1134" w:hanging="425"/>
        <w:jc w:val="both"/>
      </w:pPr>
      <w:r w:rsidRPr="00344DAE">
        <w:t>Malların</w:t>
      </w:r>
      <w:r w:rsidRPr="004D5C4A">
        <w:rPr>
          <w:spacing w:val="-7"/>
        </w:rPr>
        <w:t xml:space="preserve"> </w:t>
      </w:r>
      <w:r w:rsidRPr="00344DAE">
        <w:t>her</w:t>
      </w:r>
      <w:r w:rsidRPr="004D5C4A">
        <w:rPr>
          <w:spacing w:val="-6"/>
        </w:rPr>
        <w:t xml:space="preserve"> </w:t>
      </w:r>
      <w:r w:rsidRPr="00344DAE">
        <w:t>türlü</w:t>
      </w:r>
      <w:r w:rsidRPr="004D5C4A">
        <w:rPr>
          <w:spacing w:val="-6"/>
        </w:rPr>
        <w:t xml:space="preserve"> </w:t>
      </w:r>
      <w:r w:rsidRPr="00344DAE">
        <w:t>nakliye</w:t>
      </w:r>
      <w:r w:rsidRPr="004D5C4A">
        <w:rPr>
          <w:spacing w:val="-6"/>
        </w:rPr>
        <w:t xml:space="preserve"> </w:t>
      </w:r>
      <w:r w:rsidRPr="00344DAE">
        <w:t>ve</w:t>
      </w:r>
      <w:r w:rsidRPr="004D5C4A">
        <w:rPr>
          <w:spacing w:val="-6"/>
        </w:rPr>
        <w:t xml:space="preserve"> </w:t>
      </w:r>
      <w:r w:rsidRPr="00344DAE">
        <w:t>istifleme</w:t>
      </w:r>
      <w:r w:rsidRPr="004D5C4A">
        <w:rPr>
          <w:spacing w:val="-6"/>
        </w:rPr>
        <w:t xml:space="preserve"> </w:t>
      </w:r>
      <w:r w:rsidRPr="00344DAE">
        <w:t>işlemleri</w:t>
      </w:r>
      <w:r w:rsidRPr="004D5C4A">
        <w:rPr>
          <w:spacing w:val="-7"/>
        </w:rPr>
        <w:t xml:space="preserve"> </w:t>
      </w:r>
      <w:r w:rsidRPr="00344DAE">
        <w:t>yükleniciye</w:t>
      </w:r>
      <w:r w:rsidRPr="004D5C4A">
        <w:rPr>
          <w:spacing w:val="-6"/>
        </w:rPr>
        <w:t xml:space="preserve"> </w:t>
      </w:r>
      <w:r w:rsidRPr="00344DAE">
        <w:t>ait</w:t>
      </w:r>
      <w:r w:rsidRPr="004D5C4A">
        <w:rPr>
          <w:spacing w:val="-5"/>
        </w:rPr>
        <w:t xml:space="preserve"> </w:t>
      </w:r>
      <w:r w:rsidRPr="00344DAE">
        <w:t>olup,</w:t>
      </w:r>
      <w:r w:rsidRPr="004D5C4A">
        <w:rPr>
          <w:spacing w:val="-6"/>
        </w:rPr>
        <w:t xml:space="preserve"> </w:t>
      </w:r>
      <w:r w:rsidRPr="00344DAE">
        <w:t>nakliye</w:t>
      </w:r>
      <w:r w:rsidRPr="004D5C4A">
        <w:rPr>
          <w:spacing w:val="-6"/>
        </w:rPr>
        <w:t xml:space="preserve"> </w:t>
      </w:r>
      <w:r>
        <w:t xml:space="preserve">aşamasında </w:t>
      </w:r>
      <w:r w:rsidRPr="00344DAE">
        <w:t>oluşabilecek</w:t>
      </w:r>
      <w:r w:rsidRPr="004D5C4A">
        <w:rPr>
          <w:spacing w:val="-1"/>
        </w:rPr>
        <w:t xml:space="preserve"> </w:t>
      </w:r>
      <w:r w:rsidRPr="00344DAE">
        <w:t>her türlü zayiatın giderilmesi yükleniciye</w:t>
      </w:r>
      <w:r w:rsidRPr="004D5C4A">
        <w:rPr>
          <w:spacing w:val="-1"/>
        </w:rPr>
        <w:t xml:space="preserve"> </w:t>
      </w:r>
      <w:r w:rsidRPr="00344DAE">
        <w:t>aittir.</w:t>
      </w:r>
    </w:p>
    <w:p w14:paraId="1BAE180C" w14:textId="77777777" w:rsidR="004D5C4A" w:rsidRDefault="004B4CF8" w:rsidP="00286072">
      <w:pPr>
        <w:pStyle w:val="ListeParagraf"/>
        <w:numPr>
          <w:ilvl w:val="0"/>
          <w:numId w:val="3"/>
        </w:numPr>
        <w:spacing w:line="276" w:lineRule="auto"/>
        <w:ind w:left="1134" w:hanging="425"/>
        <w:jc w:val="both"/>
      </w:pPr>
      <w:r w:rsidRPr="00344DAE">
        <w:t>Ambalajların üzerinde ürünün özellikleri, cinsi, miktarı ve imal tarihi açıkça yazılı</w:t>
      </w:r>
      <w:r w:rsidRPr="004D5C4A">
        <w:rPr>
          <w:spacing w:val="1"/>
        </w:rPr>
        <w:t xml:space="preserve"> </w:t>
      </w:r>
      <w:r w:rsidRPr="00344DAE">
        <w:t>olacak,</w:t>
      </w:r>
      <w:r w:rsidRPr="004D5C4A">
        <w:rPr>
          <w:spacing w:val="1"/>
        </w:rPr>
        <w:t xml:space="preserve"> </w:t>
      </w:r>
      <w:r w:rsidRPr="00344DAE">
        <w:t>lüzum</w:t>
      </w:r>
      <w:r w:rsidRPr="004D5C4A">
        <w:rPr>
          <w:spacing w:val="1"/>
        </w:rPr>
        <w:t xml:space="preserve"> </w:t>
      </w:r>
      <w:r w:rsidRPr="00344DAE">
        <w:t>görülmesi</w:t>
      </w:r>
      <w:r w:rsidRPr="004D5C4A">
        <w:rPr>
          <w:spacing w:val="1"/>
        </w:rPr>
        <w:t xml:space="preserve"> </w:t>
      </w:r>
      <w:r w:rsidRPr="00344DAE">
        <w:t>halinde</w:t>
      </w:r>
      <w:r w:rsidRPr="004D5C4A">
        <w:rPr>
          <w:spacing w:val="1"/>
        </w:rPr>
        <w:t xml:space="preserve"> </w:t>
      </w:r>
      <w:r w:rsidRPr="00344DAE">
        <w:t>muayene</w:t>
      </w:r>
      <w:r w:rsidRPr="004D5C4A">
        <w:rPr>
          <w:spacing w:val="1"/>
        </w:rPr>
        <w:t xml:space="preserve"> </w:t>
      </w:r>
      <w:r w:rsidRPr="00344DAE">
        <w:t>ve</w:t>
      </w:r>
      <w:r w:rsidRPr="004D5C4A">
        <w:rPr>
          <w:spacing w:val="1"/>
        </w:rPr>
        <w:t xml:space="preserve"> </w:t>
      </w:r>
      <w:r w:rsidRPr="00344DAE">
        <w:t>kabul</w:t>
      </w:r>
      <w:r w:rsidRPr="004D5C4A">
        <w:rPr>
          <w:spacing w:val="1"/>
        </w:rPr>
        <w:t xml:space="preserve"> </w:t>
      </w:r>
      <w:r w:rsidRPr="00344DAE">
        <w:t>komisyonunca</w:t>
      </w:r>
      <w:r w:rsidRPr="004D5C4A">
        <w:rPr>
          <w:spacing w:val="1"/>
        </w:rPr>
        <w:t xml:space="preserve"> </w:t>
      </w:r>
      <w:r w:rsidRPr="00344DAE">
        <w:t>tekrar</w:t>
      </w:r>
      <w:r w:rsidRPr="004D5C4A">
        <w:rPr>
          <w:spacing w:val="1"/>
        </w:rPr>
        <w:t xml:space="preserve"> </w:t>
      </w:r>
      <w:r w:rsidRPr="00344DAE">
        <w:t>tartım</w:t>
      </w:r>
      <w:r w:rsidRPr="004D5C4A">
        <w:rPr>
          <w:spacing w:val="1"/>
        </w:rPr>
        <w:t xml:space="preserve"> </w:t>
      </w:r>
      <w:r w:rsidRPr="00344DAE">
        <w:t>yapılacaktır.</w:t>
      </w:r>
    </w:p>
    <w:p w14:paraId="00DD409B" w14:textId="77777777" w:rsidR="004D5C4A" w:rsidRDefault="004B4CF8" w:rsidP="00286072">
      <w:pPr>
        <w:pStyle w:val="ListeParagraf"/>
        <w:numPr>
          <w:ilvl w:val="0"/>
          <w:numId w:val="3"/>
        </w:numPr>
        <w:spacing w:line="276" w:lineRule="auto"/>
        <w:ind w:left="1134" w:hanging="425"/>
        <w:jc w:val="both"/>
      </w:pPr>
      <w:r>
        <w:t>Ürünler</w:t>
      </w:r>
      <w:r w:rsidRPr="00344DAE">
        <w:t xml:space="preserve"> muayene ve kabul komisyonu tarafından teknik şartnameye uygunluğu kontrol</w:t>
      </w:r>
      <w:r w:rsidRPr="004D5C4A">
        <w:rPr>
          <w:spacing w:val="1"/>
        </w:rPr>
        <w:t xml:space="preserve"> </w:t>
      </w:r>
      <w:r w:rsidRPr="00344DAE">
        <w:t>edildikten</w:t>
      </w:r>
      <w:r w:rsidRPr="004D5C4A">
        <w:rPr>
          <w:spacing w:val="-10"/>
        </w:rPr>
        <w:t xml:space="preserve"> </w:t>
      </w:r>
      <w:r w:rsidRPr="00344DAE">
        <w:t>sonra</w:t>
      </w:r>
      <w:r w:rsidRPr="004D5C4A">
        <w:rPr>
          <w:spacing w:val="-11"/>
        </w:rPr>
        <w:t xml:space="preserve"> </w:t>
      </w:r>
      <w:r w:rsidRPr="00344DAE">
        <w:t>teslim</w:t>
      </w:r>
      <w:r w:rsidRPr="004D5C4A">
        <w:rPr>
          <w:spacing w:val="-8"/>
        </w:rPr>
        <w:t xml:space="preserve"> </w:t>
      </w:r>
      <w:r w:rsidRPr="00344DAE">
        <w:t>alınacaktır.</w:t>
      </w:r>
      <w:r w:rsidRPr="004D5C4A">
        <w:rPr>
          <w:spacing w:val="-10"/>
        </w:rPr>
        <w:t xml:space="preserve"> </w:t>
      </w:r>
      <w:r w:rsidRPr="00344DAE">
        <w:t>Teknik</w:t>
      </w:r>
      <w:r w:rsidRPr="004D5C4A">
        <w:rPr>
          <w:spacing w:val="-9"/>
        </w:rPr>
        <w:t xml:space="preserve"> </w:t>
      </w:r>
      <w:r w:rsidRPr="00344DAE">
        <w:t>şartnamede</w:t>
      </w:r>
      <w:r w:rsidRPr="004D5C4A">
        <w:rPr>
          <w:spacing w:val="-10"/>
        </w:rPr>
        <w:t xml:space="preserve"> </w:t>
      </w:r>
      <w:r w:rsidRPr="00344DAE">
        <w:t>belirtilen</w:t>
      </w:r>
      <w:r w:rsidRPr="004D5C4A">
        <w:rPr>
          <w:spacing w:val="-10"/>
        </w:rPr>
        <w:t xml:space="preserve"> </w:t>
      </w:r>
      <w:r w:rsidRPr="00344DAE">
        <w:t>özelliklere</w:t>
      </w:r>
      <w:r w:rsidRPr="004D5C4A">
        <w:rPr>
          <w:spacing w:val="-8"/>
        </w:rPr>
        <w:t xml:space="preserve"> </w:t>
      </w:r>
      <w:r w:rsidRPr="00344DAE">
        <w:t>uygun</w:t>
      </w:r>
      <w:r w:rsidRPr="004D5C4A">
        <w:rPr>
          <w:spacing w:val="-9"/>
        </w:rPr>
        <w:t xml:space="preserve"> </w:t>
      </w:r>
      <w:r w:rsidRPr="00344DAE">
        <w:t>olmayan</w:t>
      </w:r>
      <w:r>
        <w:t xml:space="preserve"> mallar</w:t>
      </w:r>
      <w:r w:rsidRPr="004D5C4A">
        <w:rPr>
          <w:spacing w:val="-3"/>
        </w:rPr>
        <w:t xml:space="preserve"> </w:t>
      </w:r>
      <w:r w:rsidRPr="00344DAE">
        <w:t>teslim</w:t>
      </w:r>
      <w:r w:rsidRPr="004D5C4A">
        <w:rPr>
          <w:spacing w:val="1"/>
        </w:rPr>
        <w:t xml:space="preserve"> </w:t>
      </w:r>
      <w:r w:rsidRPr="00344DAE">
        <w:t>alınmayacaktır.</w:t>
      </w:r>
    </w:p>
    <w:p w14:paraId="43042F48" w14:textId="77777777" w:rsidR="004D5C4A" w:rsidRDefault="004B4CF8" w:rsidP="00286072">
      <w:pPr>
        <w:pStyle w:val="ListeParagraf"/>
        <w:numPr>
          <w:ilvl w:val="0"/>
          <w:numId w:val="3"/>
        </w:numPr>
        <w:spacing w:line="276" w:lineRule="auto"/>
        <w:ind w:left="1134" w:hanging="425"/>
        <w:jc w:val="both"/>
      </w:pPr>
      <w:r w:rsidRPr="00344DAE">
        <w:t>İdarenin gerek görmesi haline, yüklenici teslim edeceği mallardan ayrı ayrı numune</w:t>
      </w:r>
      <w:r w:rsidRPr="004D5C4A">
        <w:rPr>
          <w:spacing w:val="1"/>
        </w:rPr>
        <w:t xml:space="preserve"> </w:t>
      </w:r>
      <w:r w:rsidRPr="00344DAE">
        <w:t>alarak</w:t>
      </w:r>
      <w:r w:rsidRPr="004D5C4A">
        <w:rPr>
          <w:spacing w:val="1"/>
        </w:rPr>
        <w:t xml:space="preserve"> </w:t>
      </w:r>
      <w:r w:rsidRPr="00344DAE">
        <w:t>muayene</w:t>
      </w:r>
      <w:r w:rsidRPr="004D5C4A">
        <w:rPr>
          <w:spacing w:val="1"/>
        </w:rPr>
        <w:t xml:space="preserve"> </w:t>
      </w:r>
      <w:r w:rsidRPr="00344DAE">
        <w:t>ve</w:t>
      </w:r>
      <w:r w:rsidRPr="004D5C4A">
        <w:rPr>
          <w:spacing w:val="1"/>
        </w:rPr>
        <w:t xml:space="preserve"> </w:t>
      </w:r>
      <w:r w:rsidRPr="00344DAE">
        <w:t>kabul</w:t>
      </w:r>
      <w:r w:rsidRPr="004D5C4A">
        <w:rPr>
          <w:spacing w:val="1"/>
        </w:rPr>
        <w:t xml:space="preserve"> </w:t>
      </w:r>
      <w:r w:rsidRPr="00344DAE">
        <w:t>komisyonunca</w:t>
      </w:r>
      <w:r w:rsidRPr="004D5C4A">
        <w:rPr>
          <w:spacing w:val="1"/>
        </w:rPr>
        <w:t xml:space="preserve"> </w:t>
      </w:r>
      <w:r w:rsidRPr="00344DAE">
        <w:t>belirlenen</w:t>
      </w:r>
      <w:r w:rsidRPr="004D5C4A">
        <w:rPr>
          <w:spacing w:val="1"/>
        </w:rPr>
        <w:t xml:space="preserve"> </w:t>
      </w:r>
      <w:r w:rsidRPr="00344DAE">
        <w:t>bir</w:t>
      </w:r>
      <w:r w:rsidRPr="004D5C4A">
        <w:rPr>
          <w:spacing w:val="1"/>
        </w:rPr>
        <w:t xml:space="preserve"> </w:t>
      </w:r>
      <w:r w:rsidRPr="00344DAE">
        <w:t>laboratuvarda</w:t>
      </w:r>
      <w:r w:rsidRPr="004D5C4A">
        <w:rPr>
          <w:spacing w:val="1"/>
        </w:rPr>
        <w:t xml:space="preserve"> </w:t>
      </w:r>
      <w:r w:rsidRPr="00344DAE">
        <w:t>tüm</w:t>
      </w:r>
      <w:r w:rsidRPr="004D5C4A">
        <w:rPr>
          <w:spacing w:val="1"/>
        </w:rPr>
        <w:t xml:space="preserve"> </w:t>
      </w:r>
      <w:r w:rsidRPr="00344DAE">
        <w:t>masraflar</w:t>
      </w:r>
      <w:r w:rsidRPr="004D5C4A">
        <w:rPr>
          <w:spacing w:val="1"/>
        </w:rPr>
        <w:t xml:space="preserve"> </w:t>
      </w:r>
      <w:r w:rsidRPr="00344DAE">
        <w:t>yükleniciye</w:t>
      </w:r>
      <w:r w:rsidRPr="004D5C4A">
        <w:rPr>
          <w:spacing w:val="-1"/>
        </w:rPr>
        <w:t xml:space="preserve"> </w:t>
      </w:r>
      <w:r w:rsidRPr="00344DAE">
        <w:t>ait olmak</w:t>
      </w:r>
      <w:r w:rsidRPr="004D5C4A">
        <w:rPr>
          <w:spacing w:val="-1"/>
        </w:rPr>
        <w:t xml:space="preserve"> </w:t>
      </w:r>
      <w:r w:rsidRPr="00344DAE">
        <w:t>üzere</w:t>
      </w:r>
      <w:r w:rsidRPr="004D5C4A">
        <w:rPr>
          <w:spacing w:val="-2"/>
        </w:rPr>
        <w:t xml:space="preserve"> test ve </w:t>
      </w:r>
      <w:r w:rsidRPr="00344DAE">
        <w:t>analiz</w:t>
      </w:r>
      <w:r w:rsidRPr="004D5C4A">
        <w:rPr>
          <w:spacing w:val="-2"/>
        </w:rPr>
        <w:t xml:space="preserve"> </w:t>
      </w:r>
      <w:r w:rsidRPr="00344DAE">
        <w:t>yaptırıp sonuçlarını</w:t>
      </w:r>
      <w:r w:rsidRPr="004D5C4A">
        <w:rPr>
          <w:spacing w:val="-1"/>
        </w:rPr>
        <w:t xml:space="preserve"> </w:t>
      </w:r>
      <w:r w:rsidRPr="00344DAE">
        <w:t>idareye</w:t>
      </w:r>
      <w:r w:rsidRPr="004D5C4A">
        <w:rPr>
          <w:spacing w:val="-1"/>
        </w:rPr>
        <w:t xml:space="preserve"> </w:t>
      </w:r>
      <w:r w:rsidRPr="00344DAE">
        <w:t>teslim</w:t>
      </w:r>
      <w:r w:rsidRPr="004D5C4A">
        <w:rPr>
          <w:spacing w:val="1"/>
        </w:rPr>
        <w:t xml:space="preserve"> </w:t>
      </w:r>
      <w:r w:rsidRPr="00344DAE">
        <w:t>edecektir.</w:t>
      </w:r>
    </w:p>
    <w:p w14:paraId="1296C71C" w14:textId="77777777" w:rsidR="00904F7E" w:rsidRDefault="004B4CF8" w:rsidP="00450864">
      <w:pPr>
        <w:pStyle w:val="ListeParagraf"/>
        <w:numPr>
          <w:ilvl w:val="0"/>
          <w:numId w:val="3"/>
        </w:numPr>
        <w:spacing w:line="276" w:lineRule="auto"/>
        <w:ind w:left="1134" w:hanging="425"/>
        <w:jc w:val="both"/>
      </w:pPr>
      <w:r w:rsidRPr="00344DAE">
        <w:t>Yüklenici</w:t>
      </w:r>
      <w:r w:rsidRPr="004D5C4A">
        <w:rPr>
          <w:spacing w:val="1"/>
        </w:rPr>
        <w:t xml:space="preserve"> </w:t>
      </w:r>
      <w:r w:rsidRPr="00344DAE">
        <w:t>bu</w:t>
      </w:r>
      <w:r w:rsidRPr="004D5C4A">
        <w:rPr>
          <w:spacing w:val="1"/>
        </w:rPr>
        <w:t xml:space="preserve"> </w:t>
      </w:r>
      <w:r w:rsidRPr="00344DAE">
        <w:t>teknik</w:t>
      </w:r>
      <w:r w:rsidRPr="004D5C4A">
        <w:rPr>
          <w:spacing w:val="1"/>
        </w:rPr>
        <w:t xml:space="preserve"> </w:t>
      </w:r>
      <w:r w:rsidRPr="00344DAE">
        <w:t>şartnamede</w:t>
      </w:r>
      <w:r w:rsidRPr="004D5C4A">
        <w:rPr>
          <w:spacing w:val="1"/>
        </w:rPr>
        <w:t xml:space="preserve"> </w:t>
      </w:r>
      <w:r w:rsidRPr="00344DAE">
        <w:t>belirtilen</w:t>
      </w:r>
      <w:r w:rsidRPr="004D5C4A">
        <w:rPr>
          <w:spacing w:val="1"/>
        </w:rPr>
        <w:t xml:space="preserve"> </w:t>
      </w:r>
      <w:r w:rsidRPr="00344DAE">
        <w:t>yükümlülüklerini</w:t>
      </w:r>
      <w:r w:rsidRPr="004D5C4A">
        <w:rPr>
          <w:spacing w:val="1"/>
        </w:rPr>
        <w:t xml:space="preserve"> </w:t>
      </w:r>
      <w:r w:rsidRPr="00344DAE">
        <w:t>yerine</w:t>
      </w:r>
      <w:r w:rsidRPr="004D5C4A">
        <w:rPr>
          <w:spacing w:val="1"/>
        </w:rPr>
        <w:t xml:space="preserve"> </w:t>
      </w:r>
      <w:r w:rsidRPr="00344DAE">
        <w:t>getirmemesi</w:t>
      </w:r>
      <w:r w:rsidRPr="004D5C4A">
        <w:rPr>
          <w:spacing w:val="1"/>
        </w:rPr>
        <w:t xml:space="preserve"> </w:t>
      </w:r>
      <w:r w:rsidRPr="00344DAE">
        <w:t>durumunda,</w:t>
      </w:r>
      <w:r w:rsidRPr="004D5C4A">
        <w:rPr>
          <w:spacing w:val="-1"/>
        </w:rPr>
        <w:t xml:space="preserve"> </w:t>
      </w:r>
      <w:r w:rsidRPr="00344DAE">
        <w:t>taraflarca</w:t>
      </w:r>
      <w:r w:rsidRPr="004D5C4A">
        <w:rPr>
          <w:spacing w:val="-1"/>
        </w:rPr>
        <w:t xml:space="preserve"> </w:t>
      </w:r>
      <w:r w:rsidRPr="00344DAE">
        <w:t>imzalanacak</w:t>
      </w:r>
      <w:r w:rsidRPr="004D5C4A">
        <w:rPr>
          <w:spacing w:val="-1"/>
        </w:rPr>
        <w:t xml:space="preserve"> </w:t>
      </w:r>
      <w:r w:rsidRPr="00344DAE">
        <w:t>sözleşme</w:t>
      </w:r>
      <w:r w:rsidRPr="004D5C4A">
        <w:rPr>
          <w:spacing w:val="-1"/>
        </w:rPr>
        <w:t xml:space="preserve"> </w:t>
      </w:r>
      <w:r w:rsidRPr="00344DAE">
        <w:t>hükümlerine</w:t>
      </w:r>
      <w:r w:rsidRPr="004D5C4A">
        <w:rPr>
          <w:spacing w:val="-3"/>
        </w:rPr>
        <w:t xml:space="preserve"> </w:t>
      </w:r>
      <w:r w:rsidRPr="00344DAE">
        <w:t>göre ceza</w:t>
      </w:r>
      <w:r w:rsidRPr="004D5C4A">
        <w:rPr>
          <w:spacing w:val="-2"/>
        </w:rPr>
        <w:t xml:space="preserve"> </w:t>
      </w:r>
      <w:r w:rsidRPr="00344DAE">
        <w:t>kesilecektir.</w:t>
      </w:r>
    </w:p>
    <w:p w14:paraId="3D6135F8" w14:textId="77777777" w:rsidR="0008716E" w:rsidRPr="00146228" w:rsidRDefault="0008716E" w:rsidP="0008716E">
      <w:pPr>
        <w:pStyle w:val="ListeParagraf"/>
        <w:spacing w:line="276" w:lineRule="auto"/>
        <w:ind w:left="1134"/>
        <w:jc w:val="both"/>
      </w:pPr>
    </w:p>
    <w:p w14:paraId="676FAB72" w14:textId="2F7A2956" w:rsidR="00522FF5" w:rsidRPr="00385919" w:rsidRDefault="00522FF5" w:rsidP="004C01F4">
      <w:pPr>
        <w:pStyle w:val="ListeParagraf"/>
        <w:numPr>
          <w:ilvl w:val="0"/>
          <w:numId w:val="25"/>
        </w:numPr>
        <w:spacing w:line="276" w:lineRule="auto"/>
        <w:jc w:val="both"/>
      </w:pPr>
      <w:r w:rsidRPr="00FA4C7E">
        <w:rPr>
          <w:b/>
        </w:rPr>
        <w:t>GENEL HUSUSLAR</w:t>
      </w:r>
    </w:p>
    <w:p w14:paraId="20FE75CE" w14:textId="77777777" w:rsidR="00385919" w:rsidRPr="00D16F5E" w:rsidRDefault="00385919" w:rsidP="00385919">
      <w:pPr>
        <w:pStyle w:val="ListeParagraf"/>
        <w:spacing w:line="276" w:lineRule="auto"/>
        <w:jc w:val="both"/>
      </w:pPr>
    </w:p>
    <w:p w14:paraId="42111D3D" w14:textId="77777777" w:rsidR="00305E75" w:rsidRPr="006D3C64" w:rsidRDefault="00AE4640" w:rsidP="00253E80">
      <w:pPr>
        <w:pStyle w:val="ListeParagraf"/>
        <w:keepLines/>
        <w:numPr>
          <w:ilvl w:val="1"/>
          <w:numId w:val="3"/>
        </w:numPr>
        <w:tabs>
          <w:tab w:val="left" w:pos="1134"/>
        </w:tabs>
        <w:spacing w:line="276" w:lineRule="auto"/>
        <w:ind w:left="1134" w:hanging="425"/>
        <w:jc w:val="both"/>
      </w:pPr>
      <w:r w:rsidRPr="00867E5B">
        <w:rPr>
          <w:b/>
        </w:rPr>
        <w:t>Kurşunsuz Benzin 95 Oktan</w:t>
      </w:r>
      <w:r w:rsidRPr="00867E5B">
        <w:rPr>
          <w:b/>
          <w:bCs/>
        </w:rPr>
        <w:t xml:space="preserve"> ve </w:t>
      </w:r>
      <w:r w:rsidR="002558DB">
        <w:rPr>
          <w:b/>
        </w:rPr>
        <w:t>Motorin</w:t>
      </w:r>
      <w:r w:rsidRPr="00867E5B">
        <w:rPr>
          <w:b/>
        </w:rPr>
        <w:t xml:space="preserve"> için</w:t>
      </w:r>
      <w:r w:rsidR="00305E75" w:rsidRPr="00305E75">
        <w:t xml:space="preserve"> </w:t>
      </w:r>
      <w:r w:rsidR="00305E75" w:rsidRPr="006D3C64">
        <w:t xml:space="preserve">Yüklenicinin bağlı bulunduğu (distribütörü-bayii olduğu) akaryakıt dağıtım şirketinin Türkiye genelinde, lisansı yürürlükte en az </w:t>
      </w:r>
      <w:r w:rsidR="00305E75">
        <w:t>4</w:t>
      </w:r>
      <w:r w:rsidR="00305E75" w:rsidRPr="006D3C64">
        <w:t>00 (</w:t>
      </w:r>
      <w:proofErr w:type="spellStart"/>
      <w:r w:rsidR="00305E75">
        <w:t>dört</w:t>
      </w:r>
      <w:r w:rsidR="00305E75" w:rsidRPr="006D3C64">
        <w:t>yüz</w:t>
      </w:r>
      <w:proofErr w:type="spellEnd"/>
      <w:r w:rsidR="00305E75" w:rsidRPr="006D3C64">
        <w:t xml:space="preserve">) akaryakıt istasyonu bulunması gerekmektedir. </w:t>
      </w:r>
    </w:p>
    <w:p w14:paraId="259B8B6C" w14:textId="15537AAD" w:rsidR="00522FF5" w:rsidRPr="000533DE" w:rsidRDefault="00305E75" w:rsidP="00253E80">
      <w:pPr>
        <w:pStyle w:val="ListeParagraf"/>
        <w:numPr>
          <w:ilvl w:val="1"/>
          <w:numId w:val="3"/>
        </w:numPr>
        <w:spacing w:line="276" w:lineRule="auto"/>
        <w:ind w:left="1134" w:hanging="425"/>
        <w:jc w:val="both"/>
      </w:pPr>
      <w:proofErr w:type="gramStart"/>
      <w:r w:rsidRPr="00867E5B">
        <w:rPr>
          <w:b/>
        </w:rPr>
        <w:t>Kurşunsuz Benzin 95 Oktan</w:t>
      </w:r>
      <w:r w:rsidRPr="00867E5B">
        <w:rPr>
          <w:b/>
          <w:bCs/>
        </w:rPr>
        <w:t xml:space="preserve"> ve </w:t>
      </w:r>
      <w:r w:rsidR="002558DB">
        <w:rPr>
          <w:b/>
        </w:rPr>
        <w:t>Motorin</w:t>
      </w:r>
      <w:r w:rsidRPr="00867E5B">
        <w:rPr>
          <w:b/>
        </w:rPr>
        <w:t xml:space="preserve"> için</w:t>
      </w:r>
      <w:r w:rsidRPr="00305E75">
        <w:t xml:space="preserve"> </w:t>
      </w:r>
      <w:r w:rsidR="00522FF5" w:rsidRPr="00305E75">
        <w:rPr>
          <w:bCs/>
        </w:rPr>
        <w:t>4734 Sayılı Kamu İhale Kanununa göre ihale edilen Mal Alımlarında Uyg</w:t>
      </w:r>
      <w:r w:rsidR="005620E4" w:rsidRPr="00305E75">
        <w:rPr>
          <w:bCs/>
        </w:rPr>
        <w:t>ulanacak Fiyat Farkına İlişkin E</w:t>
      </w:r>
      <w:r w:rsidR="00522FF5" w:rsidRPr="00305E75">
        <w:rPr>
          <w:bCs/>
        </w:rPr>
        <w:t xml:space="preserve">saslar doğrultusunda Resmi Gazete Tarihi:31.08.2013 Resmi Gazete Sayısı: 28751 Karar Sayısı: 2013/5216 ve Karar Tarihi: 27.06.2013 bakanlar kurulu kararına istinaden </w:t>
      </w:r>
      <w:r w:rsidR="00522FF5" w:rsidRPr="00305E75">
        <w:rPr>
          <w:b/>
          <w:bCs/>
        </w:rPr>
        <w:t xml:space="preserve">fiyat farkı </w:t>
      </w:r>
      <w:r w:rsidR="007A0EB3" w:rsidRPr="00305E75">
        <w:rPr>
          <w:b/>
          <w:bCs/>
        </w:rPr>
        <w:t>VERİLECEKTİR.</w:t>
      </w:r>
      <w:proofErr w:type="gramEnd"/>
    </w:p>
    <w:p w14:paraId="647581C4" w14:textId="6E55D699" w:rsidR="00D16F5E" w:rsidRPr="000533DE" w:rsidRDefault="00D16F5E" w:rsidP="00D16F5E">
      <w:pPr>
        <w:pStyle w:val="ListeParagraf"/>
        <w:numPr>
          <w:ilvl w:val="1"/>
          <w:numId w:val="3"/>
        </w:numPr>
        <w:spacing w:line="276" w:lineRule="auto"/>
        <w:ind w:left="1134" w:hanging="425"/>
        <w:jc w:val="both"/>
      </w:pPr>
      <w:proofErr w:type="spellStart"/>
      <w:r w:rsidRPr="00F177E3">
        <w:rPr>
          <w:b/>
        </w:rPr>
        <w:t>Adblue</w:t>
      </w:r>
      <w:proofErr w:type="spellEnd"/>
      <w:r>
        <w:rPr>
          <w:b/>
        </w:rPr>
        <w:t>;</w:t>
      </w:r>
      <w:r w:rsidRPr="00F177E3">
        <w:rPr>
          <w:b/>
        </w:rPr>
        <w:t xml:space="preserve"> </w:t>
      </w:r>
      <w:r>
        <w:rPr>
          <w:b/>
        </w:rPr>
        <w:t>ihtiyaç halinde sözleşme süresi içerisinde peyder pey teslim edilecek ve fiyat farkı VERİL</w:t>
      </w:r>
      <w:r w:rsidRPr="00F177E3">
        <w:rPr>
          <w:b/>
        </w:rPr>
        <w:t>ECEKTİR.</w:t>
      </w:r>
    </w:p>
    <w:p w14:paraId="6E168F29" w14:textId="13E459F3" w:rsidR="000533DE" w:rsidRPr="00E17891" w:rsidRDefault="000533DE" w:rsidP="00065D29">
      <w:pPr>
        <w:pStyle w:val="ListeParagraf"/>
        <w:numPr>
          <w:ilvl w:val="1"/>
          <w:numId w:val="3"/>
        </w:numPr>
        <w:spacing w:line="276" w:lineRule="auto"/>
        <w:ind w:left="1134" w:hanging="425"/>
        <w:jc w:val="both"/>
      </w:pPr>
      <w:r w:rsidRPr="00867E5B">
        <w:rPr>
          <w:b/>
        </w:rPr>
        <w:t>Kurşunsuz Benzin 95 Oktan</w:t>
      </w:r>
      <w:r>
        <w:rPr>
          <w:b/>
          <w:bCs/>
        </w:rPr>
        <w:t xml:space="preserve">, </w:t>
      </w:r>
      <w:r>
        <w:rPr>
          <w:b/>
        </w:rPr>
        <w:t>Motorin</w:t>
      </w:r>
      <w:r w:rsidRPr="00867E5B">
        <w:rPr>
          <w:b/>
        </w:rPr>
        <w:t xml:space="preserve"> </w:t>
      </w:r>
      <w:r>
        <w:rPr>
          <w:b/>
        </w:rPr>
        <w:t xml:space="preserve">ve </w:t>
      </w:r>
      <w:proofErr w:type="spellStart"/>
      <w:r>
        <w:rPr>
          <w:b/>
        </w:rPr>
        <w:t>Adblu</w:t>
      </w:r>
      <w:proofErr w:type="spellEnd"/>
      <w:r>
        <w:rPr>
          <w:b/>
        </w:rPr>
        <w:t xml:space="preserve"> </w:t>
      </w:r>
      <w:r w:rsidRPr="00867E5B">
        <w:rPr>
          <w:b/>
        </w:rPr>
        <w:t>için</w:t>
      </w:r>
      <w:r w:rsidRPr="00305E75">
        <w:t xml:space="preserve"> </w:t>
      </w:r>
      <w:r>
        <w:t>talebin</w:t>
      </w:r>
      <w:r w:rsidRPr="004F48A8">
        <w:t xml:space="preserve"> Yükleniciye bildirilmesine müteakip 24 saat içinde t</w:t>
      </w:r>
      <w:r>
        <w:t>alep karşılanacaktır. Teslimat</w:t>
      </w:r>
      <w:r w:rsidRPr="004F48A8">
        <w:t xml:space="preserve"> İdari ve Teknik Şartnameye uygun olarak gerçekleştirilecektir. </w:t>
      </w:r>
    </w:p>
    <w:p w14:paraId="5B40750A" w14:textId="7BFA9DC3" w:rsidR="00BE3E7C" w:rsidRPr="00BE3E7C" w:rsidRDefault="00305E75" w:rsidP="00253E80">
      <w:pPr>
        <w:pStyle w:val="ListeParagraf"/>
        <w:numPr>
          <w:ilvl w:val="1"/>
          <w:numId w:val="3"/>
        </w:numPr>
        <w:spacing w:line="276" w:lineRule="auto"/>
        <w:ind w:left="1134" w:hanging="425"/>
        <w:jc w:val="both"/>
      </w:pPr>
      <w:r>
        <w:rPr>
          <w:b/>
        </w:rPr>
        <w:t>Madeni Yağ</w:t>
      </w:r>
      <w:r w:rsidR="00BE3E7C">
        <w:rPr>
          <w:b/>
        </w:rPr>
        <w:t>lar</w:t>
      </w:r>
      <w:r>
        <w:rPr>
          <w:b/>
        </w:rPr>
        <w:t xml:space="preserve"> </w:t>
      </w:r>
      <w:r w:rsidR="008C101D">
        <w:rPr>
          <w:b/>
        </w:rPr>
        <w:t xml:space="preserve">için </w:t>
      </w:r>
      <w:r w:rsidR="00BE3E7C" w:rsidRPr="00F177E3">
        <w:rPr>
          <w:b/>
        </w:rPr>
        <w:t>fiyat farkı VERİLMEYECEKTİR.</w:t>
      </w:r>
    </w:p>
    <w:p w14:paraId="1B455A91" w14:textId="77777777" w:rsidR="00E17891" w:rsidRDefault="006743FC" w:rsidP="00253E80">
      <w:pPr>
        <w:pStyle w:val="ListeParagraf"/>
        <w:numPr>
          <w:ilvl w:val="1"/>
          <w:numId w:val="3"/>
        </w:numPr>
        <w:spacing w:line="276" w:lineRule="auto"/>
        <w:ind w:left="1134" w:hanging="425"/>
        <w:jc w:val="both"/>
      </w:pPr>
      <w:r>
        <w:t>Ü</w:t>
      </w:r>
      <w:r w:rsidRPr="004F48A8">
        <w:t xml:space="preserve">rünlerinin fiyatları yerel değerler olduğundan hiçbir suretle nakliye </w:t>
      </w:r>
      <w:r>
        <w:t xml:space="preserve">için </w:t>
      </w:r>
      <w:r w:rsidRPr="004F48A8">
        <w:t>fiyat farkı talebinde bulunulmayacaktır. Yükleniciye ayrıca nakliye ücreti ödenmeyecektir.</w:t>
      </w:r>
    </w:p>
    <w:p w14:paraId="570D5B7C" w14:textId="77777777" w:rsidR="00E17891" w:rsidRDefault="00C04C9E" w:rsidP="00253E80">
      <w:pPr>
        <w:pStyle w:val="ListeParagraf"/>
        <w:numPr>
          <w:ilvl w:val="1"/>
          <w:numId w:val="3"/>
        </w:numPr>
        <w:spacing w:line="276" w:lineRule="auto"/>
        <w:ind w:left="1134" w:hanging="425"/>
        <w:jc w:val="both"/>
      </w:pPr>
      <w:r w:rsidRPr="004F48A8">
        <w:t xml:space="preserve">Alınacak </w:t>
      </w:r>
      <w:r w:rsidR="00916AC6">
        <w:t>akaryakıt</w:t>
      </w:r>
      <w:r w:rsidRPr="004F48A8">
        <w:t xml:space="preserve"> TSE ve Enerji Piyasası Düzenleme Kurulunun (EPDK) belirlediği esaslara ve TÜPRAŞ A.Ş.’</w:t>
      </w:r>
      <w:proofErr w:type="spellStart"/>
      <w:r w:rsidRPr="004F48A8">
        <w:t>nin</w:t>
      </w:r>
      <w:proofErr w:type="spellEnd"/>
      <w:r w:rsidRPr="004F48A8">
        <w:t xml:space="preserve"> akaryakıt </w:t>
      </w:r>
      <w:proofErr w:type="spellStart"/>
      <w:r w:rsidRPr="004F48A8">
        <w:t>spesifikasyon</w:t>
      </w:r>
      <w:proofErr w:type="spellEnd"/>
      <w:r w:rsidRPr="004F48A8">
        <w:t xml:space="preserve"> değerleri</w:t>
      </w:r>
      <w:r w:rsidR="00916AC6">
        <w:t>ne uygun olarak uygulanacaktır.</w:t>
      </w:r>
    </w:p>
    <w:p w14:paraId="367B805C" w14:textId="77777777" w:rsidR="00E17891" w:rsidRPr="00E17891" w:rsidRDefault="00FF736C" w:rsidP="00253E80">
      <w:pPr>
        <w:pStyle w:val="ListeParagraf"/>
        <w:numPr>
          <w:ilvl w:val="1"/>
          <w:numId w:val="3"/>
        </w:numPr>
        <w:spacing w:line="276" w:lineRule="auto"/>
        <w:ind w:left="1134" w:hanging="425"/>
        <w:jc w:val="both"/>
        <w:rPr>
          <w:rStyle w:val="richtext"/>
        </w:rPr>
      </w:pPr>
      <w:r>
        <w:t>Araçlarda</w:t>
      </w:r>
      <w:r w:rsidRPr="00FF736C">
        <w:t xml:space="preserve">, alınan </w:t>
      </w:r>
      <w:r>
        <w:t>akaryakıt</w:t>
      </w:r>
      <w:r w:rsidRPr="00FF736C">
        <w:t xml:space="preserve"> ve </w:t>
      </w:r>
      <w:proofErr w:type="spellStart"/>
      <w:r w:rsidRPr="00FF736C">
        <w:t>adblue</w:t>
      </w:r>
      <w:proofErr w:type="spellEnd"/>
      <w:r w:rsidRPr="00FF736C">
        <w:t xml:space="preserve"> ürünlerinin </w:t>
      </w:r>
      <w:r w:rsidRPr="00E17891">
        <w:rPr>
          <w:rStyle w:val="richtext"/>
          <w:bCs/>
        </w:rPr>
        <w:t>kullanımından dolayı, yetkili servis belgeleri doğrultusunda araçlarda meydana gelecek her türlü arıza bedelleri yüklenici tarafından karşılanacaktır.</w:t>
      </w:r>
    </w:p>
    <w:p w14:paraId="3AF81ADF" w14:textId="77777777" w:rsidR="00E17891" w:rsidRDefault="00C04C9E" w:rsidP="00253E80">
      <w:pPr>
        <w:pStyle w:val="ListeParagraf"/>
        <w:numPr>
          <w:ilvl w:val="1"/>
          <w:numId w:val="3"/>
        </w:numPr>
        <w:spacing w:line="276" w:lineRule="auto"/>
        <w:ind w:left="1134" w:hanging="425"/>
        <w:jc w:val="both"/>
      </w:pPr>
      <w:r w:rsidRPr="004F48A8">
        <w:t>Akaryakıt istasyonundaki tanklardan taşıtlara verilen akaryakıtın kalitesinden veya araca yanlış akaryakıt doldurulmasından dolayı ortaya çıkacak arızalardan veya bunların tazmininden Yüklenici sorumludur.</w:t>
      </w:r>
    </w:p>
    <w:p w14:paraId="5B2BA17F" w14:textId="77777777" w:rsidR="00E17891" w:rsidRDefault="00522FF5" w:rsidP="00253E80">
      <w:pPr>
        <w:pStyle w:val="ListeParagraf"/>
        <w:numPr>
          <w:ilvl w:val="1"/>
          <w:numId w:val="3"/>
        </w:numPr>
        <w:spacing w:line="276" w:lineRule="auto"/>
        <w:ind w:left="1134" w:hanging="425"/>
        <w:jc w:val="both"/>
      </w:pPr>
      <w:r w:rsidRPr="004F48A8">
        <w:t xml:space="preserve">İdare </w:t>
      </w:r>
      <w:r w:rsidR="008677DC">
        <w:t>ürünlerin</w:t>
      </w:r>
      <w:r w:rsidRPr="004F48A8">
        <w:t xml:space="preserve"> tahlilini talep etme</w:t>
      </w:r>
      <w:r w:rsidR="001F1C05" w:rsidRPr="004F48A8">
        <w:t>si durumunda analiz masrafları Y</w:t>
      </w:r>
      <w:r w:rsidRPr="004F48A8">
        <w:t>ükleniciye aittir. Tahlil edilecek üründen 3</w:t>
      </w:r>
      <w:r w:rsidR="001F1C05" w:rsidRPr="004F48A8">
        <w:t xml:space="preserve"> adet</w:t>
      </w:r>
      <w:r w:rsidRPr="004F48A8">
        <w:t xml:space="preserve"> numune alınarak biri İdareye, biri Yükleniciye, biri de TÜBİTAK’a tahlil ve saklama amacıyla gönderilecektir. İdare kendisine teslim edilen ürünün kalitesinde bir tereddüde düşerse hem kendisine teslim edilen üründen, hem de akaryakıt istasyo</w:t>
      </w:r>
      <w:r w:rsidR="0082383A" w:rsidRPr="004F48A8">
        <w:t xml:space="preserve">nunda ürünün verildiği pompadan-tanktan </w:t>
      </w:r>
      <w:r w:rsidRPr="004F48A8">
        <w:t>numune almak su</w:t>
      </w:r>
      <w:r w:rsidR="0082383A" w:rsidRPr="004F48A8">
        <w:t>retiyle yine masraflar Y</w:t>
      </w:r>
      <w:r w:rsidRPr="004F48A8">
        <w:t>ükleniciye ait olmak üzere tahlil ve mukayese amacıyla TÜBİTAK’a gönderebilir.</w:t>
      </w:r>
    </w:p>
    <w:p w14:paraId="33DF5FBA" w14:textId="77777777" w:rsidR="00E17891" w:rsidRDefault="000228DD" w:rsidP="00253E80">
      <w:pPr>
        <w:pStyle w:val="ListeParagraf"/>
        <w:numPr>
          <w:ilvl w:val="1"/>
          <w:numId w:val="3"/>
        </w:numPr>
        <w:spacing w:line="276" w:lineRule="auto"/>
        <w:ind w:left="1134" w:hanging="425"/>
        <w:jc w:val="both"/>
      </w:pPr>
      <w:r w:rsidRPr="004F48A8">
        <w:t>İdare gerek gördüğünde Belediyemiz a</w:t>
      </w:r>
      <w:r w:rsidR="00522FF5" w:rsidRPr="004F48A8">
        <w:t>karyakıt depolama tankı yabancı atık maddelerden arındırılacak ve tank</w:t>
      </w:r>
      <w:r w:rsidR="00522FF5" w:rsidRPr="00E17891">
        <w:rPr>
          <w:bCs/>
        </w:rPr>
        <w:t xml:space="preserve"> temizleme işlemi sonrasında çıkarılan atıklar uygun özellikte atık taşıma tankerleri ile</w:t>
      </w:r>
      <w:r w:rsidRPr="00E17891">
        <w:rPr>
          <w:bCs/>
        </w:rPr>
        <w:t xml:space="preserve"> ç</w:t>
      </w:r>
      <w:r w:rsidR="00522FF5" w:rsidRPr="00E17891">
        <w:rPr>
          <w:bCs/>
        </w:rPr>
        <w:t xml:space="preserve">evre </w:t>
      </w:r>
      <w:r w:rsidRPr="00E17891">
        <w:rPr>
          <w:bCs/>
        </w:rPr>
        <w:t>yönetmeliğine uygun atık imha t</w:t>
      </w:r>
      <w:r w:rsidR="00522FF5" w:rsidRPr="00E17891">
        <w:rPr>
          <w:bCs/>
        </w:rPr>
        <w:t>esislerinde bertaraf edilecektir. Bu işlemler</w:t>
      </w:r>
      <w:r w:rsidR="00522FF5" w:rsidRPr="004F48A8">
        <w:t xml:space="preserve"> iş güvenliği prensiplerine uygun bir şekilde çevreye zarar vermeden profesyonel olarak gerçekleştirilecektir.</w:t>
      </w:r>
    </w:p>
    <w:p w14:paraId="1B682D34" w14:textId="77777777" w:rsidR="00E17891" w:rsidRDefault="00522FF5" w:rsidP="00253E80">
      <w:pPr>
        <w:pStyle w:val="ListeParagraf"/>
        <w:numPr>
          <w:ilvl w:val="1"/>
          <w:numId w:val="3"/>
        </w:numPr>
        <w:spacing w:line="276" w:lineRule="auto"/>
        <w:ind w:left="1134" w:hanging="425"/>
        <w:jc w:val="both"/>
      </w:pPr>
      <w:r w:rsidRPr="004F48A8">
        <w:t>Yakıt tipi olarak Enerji Piyasası Düzenleme Kurumu Bayi Satış Bülteninde belirtilen;</w:t>
      </w:r>
      <w:r w:rsidR="00584E4D">
        <w:t xml:space="preserve"> </w:t>
      </w:r>
      <w:r w:rsidR="00A4073B">
        <w:t>Motorin</w:t>
      </w:r>
      <w:r w:rsidR="00ED084C" w:rsidRPr="004F48A8">
        <w:t xml:space="preserve"> ve </w:t>
      </w:r>
      <w:r w:rsidR="0010493E" w:rsidRPr="004F48A8">
        <w:t xml:space="preserve">Kurşunsuz Benzin 95 Oktan </w:t>
      </w:r>
      <w:r w:rsidRPr="004F48A8">
        <w:t>şekilde olacaktır.</w:t>
      </w:r>
    </w:p>
    <w:p w14:paraId="069AD413" w14:textId="77777777" w:rsidR="00E17891" w:rsidRDefault="00522FF5" w:rsidP="00253E80">
      <w:pPr>
        <w:pStyle w:val="ListeParagraf"/>
        <w:numPr>
          <w:ilvl w:val="1"/>
          <w:numId w:val="3"/>
        </w:numPr>
        <w:spacing w:line="276" w:lineRule="auto"/>
        <w:ind w:left="1134" w:hanging="425"/>
        <w:jc w:val="both"/>
      </w:pPr>
      <w:r w:rsidRPr="004F48A8">
        <w:t xml:space="preserve">Yüklenici ödemesini </w:t>
      </w:r>
      <w:r w:rsidR="00364717" w:rsidRPr="004F48A8">
        <w:t>teslimatın tamamlanmasından</w:t>
      </w:r>
      <w:r w:rsidRPr="004F48A8">
        <w:t xml:space="preserve"> sonraki </w:t>
      </w:r>
      <w:r w:rsidR="00851223" w:rsidRPr="004F48A8">
        <w:t>45</w:t>
      </w:r>
      <w:r w:rsidR="00364717" w:rsidRPr="004F48A8">
        <w:t xml:space="preserve"> (</w:t>
      </w:r>
      <w:proofErr w:type="spellStart"/>
      <w:r w:rsidR="00904853">
        <w:t>kırkb</w:t>
      </w:r>
      <w:r w:rsidR="00851223" w:rsidRPr="004F48A8">
        <w:t>eş</w:t>
      </w:r>
      <w:proofErr w:type="spellEnd"/>
      <w:r w:rsidR="00364717" w:rsidRPr="004F48A8">
        <w:t>)</w:t>
      </w:r>
      <w:r w:rsidRPr="004F48A8">
        <w:t xml:space="preserve"> gün içinde idareden tahsil edememiş olsa dahi akaryakıt taleplerini karşılamak zorundadır. Bu </w:t>
      </w:r>
      <w:r w:rsidR="002C36FE" w:rsidRPr="004F48A8">
        <w:t>konuda oluşacak tüm sorumluluk Y</w:t>
      </w:r>
      <w:r w:rsidRPr="004F48A8">
        <w:t>ükleniciye aittir.</w:t>
      </w:r>
    </w:p>
    <w:p w14:paraId="7CC68882" w14:textId="77777777" w:rsidR="00E17891" w:rsidRDefault="00522FF5" w:rsidP="00253E80">
      <w:pPr>
        <w:pStyle w:val="ListeParagraf"/>
        <w:numPr>
          <w:ilvl w:val="1"/>
          <w:numId w:val="3"/>
        </w:numPr>
        <w:spacing w:line="276" w:lineRule="auto"/>
        <w:ind w:left="1134" w:hanging="425"/>
        <w:jc w:val="both"/>
        <w:rPr>
          <w:rStyle w:val="FontStyle15"/>
          <w:sz w:val="24"/>
          <w:szCs w:val="24"/>
        </w:rPr>
      </w:pPr>
      <w:r w:rsidRPr="00E17891">
        <w:rPr>
          <w:rStyle w:val="FontStyle15"/>
          <w:sz w:val="24"/>
          <w:szCs w:val="24"/>
        </w:rPr>
        <w:t>İdarenin ihtiyacının karşılanması amacıyla satın alınacak akaryakıt ürünlerinin; Ulusal Marker Sistemine uygunluğu bakımından denetim raporu olması, bu konuda yayımlanmış akaryakıt tebliğlerinde yer alan özelliklere, usul ve esaslarına uygun olması gerekmektedir.</w:t>
      </w:r>
    </w:p>
    <w:p w14:paraId="676FD87D" w14:textId="77777777" w:rsidR="00522FF5" w:rsidRPr="004F48A8" w:rsidRDefault="00522FF5" w:rsidP="00253E80">
      <w:pPr>
        <w:pStyle w:val="ListeParagraf"/>
        <w:numPr>
          <w:ilvl w:val="1"/>
          <w:numId w:val="3"/>
        </w:numPr>
        <w:spacing w:line="276" w:lineRule="auto"/>
        <w:ind w:left="1134" w:hanging="425"/>
        <w:jc w:val="both"/>
      </w:pPr>
      <w:r w:rsidRPr="004F48A8">
        <w:t>Yüklenicinin akaryakıt ürünlerini taşıdığı tankerlerin Karayolları Trafik Yönetmeliğinin 134. maddesi olan Araçların yüklenmesi standartlarına uyması zorunludur. Aksi durumda tüm soru</w:t>
      </w:r>
      <w:r w:rsidR="00BC2986" w:rsidRPr="004F48A8">
        <w:t>mluluk Y</w:t>
      </w:r>
      <w:r w:rsidRPr="004F48A8">
        <w:t>ükleniciye ait olacaktır</w:t>
      </w:r>
      <w:r w:rsidR="00292FA4" w:rsidRPr="004F48A8">
        <w:t>.</w:t>
      </w:r>
    </w:p>
    <w:p w14:paraId="48D11797" w14:textId="77777777" w:rsidR="00D52835" w:rsidRPr="004F48A8" w:rsidRDefault="00D52835" w:rsidP="000641C3">
      <w:pPr>
        <w:pStyle w:val="GvdeMetni"/>
        <w:spacing w:after="0" w:line="276" w:lineRule="auto"/>
        <w:jc w:val="both"/>
      </w:pPr>
    </w:p>
    <w:p w14:paraId="1882D014" w14:textId="77777777" w:rsidR="009712FA" w:rsidRDefault="00522FF5" w:rsidP="004C01F4">
      <w:pPr>
        <w:pStyle w:val="ListeParagraf"/>
        <w:keepLines/>
        <w:numPr>
          <w:ilvl w:val="0"/>
          <w:numId w:val="25"/>
        </w:numPr>
        <w:tabs>
          <w:tab w:val="left" w:pos="1596"/>
        </w:tabs>
        <w:spacing w:line="276" w:lineRule="auto"/>
        <w:rPr>
          <w:b/>
        </w:rPr>
      </w:pPr>
      <w:r w:rsidRPr="004F48A8">
        <w:rPr>
          <w:b/>
        </w:rPr>
        <w:t>ÖDEMELERİN YAPILMASI</w:t>
      </w:r>
    </w:p>
    <w:p w14:paraId="6D754908" w14:textId="77777777" w:rsidR="0057662A" w:rsidRPr="00146228" w:rsidRDefault="0057662A" w:rsidP="000E6DCA">
      <w:pPr>
        <w:pStyle w:val="ListeParagraf"/>
        <w:keepLines/>
        <w:tabs>
          <w:tab w:val="left" w:pos="1596"/>
        </w:tabs>
        <w:spacing w:line="276" w:lineRule="auto"/>
        <w:rPr>
          <w:b/>
          <w:sz w:val="12"/>
          <w:szCs w:val="12"/>
        </w:rPr>
      </w:pPr>
    </w:p>
    <w:p w14:paraId="477FB9D5" w14:textId="0052F5DF" w:rsidR="00522FF5" w:rsidRPr="004F48A8" w:rsidRDefault="00753B6A" w:rsidP="003D6648">
      <w:pPr>
        <w:pStyle w:val="ListeParagraf"/>
        <w:keepLines/>
        <w:tabs>
          <w:tab w:val="left" w:pos="1418"/>
        </w:tabs>
        <w:spacing w:line="276" w:lineRule="auto"/>
        <w:jc w:val="both"/>
      </w:pPr>
      <w:r>
        <w:tab/>
      </w:r>
      <w:r w:rsidR="00522FF5" w:rsidRPr="004F48A8">
        <w:t>Ödeme işlemleri</w:t>
      </w:r>
      <w:r w:rsidR="00011EEB" w:rsidRPr="004F48A8">
        <w:t>, teslim edi</w:t>
      </w:r>
      <w:r w:rsidR="00E1668E">
        <w:t>len miktar kadar ilgili ayın 15’inci</w:t>
      </w:r>
      <w:r w:rsidR="00011EEB" w:rsidRPr="004F48A8">
        <w:t xml:space="preserve"> </w:t>
      </w:r>
      <w:r w:rsidR="00E1668E">
        <w:t>ve 30’ncu</w:t>
      </w:r>
      <w:r w:rsidR="009218A3">
        <w:t xml:space="preserve"> g</w:t>
      </w:r>
      <w:r w:rsidR="00011EEB" w:rsidRPr="004F48A8">
        <w:t xml:space="preserve">ünleri </w:t>
      </w:r>
      <w:proofErr w:type="spellStart"/>
      <w:r w:rsidR="00522FF5" w:rsidRPr="004F48A8">
        <w:t>hakediş</w:t>
      </w:r>
      <w:proofErr w:type="spellEnd"/>
      <w:r w:rsidR="00522FF5" w:rsidRPr="004F48A8">
        <w:t xml:space="preserve"> </w:t>
      </w:r>
      <w:r w:rsidR="00E1668E">
        <w:t>düzenlenecek</w:t>
      </w:r>
      <w:r w:rsidR="00D87927">
        <w:t xml:space="preserve"> ve a</w:t>
      </w:r>
      <w:r w:rsidR="00011EEB" w:rsidRPr="004F48A8">
        <w:t xml:space="preserve">rdından </w:t>
      </w:r>
      <w:proofErr w:type="spellStart"/>
      <w:r w:rsidR="00011EEB" w:rsidRPr="004F48A8">
        <w:t>hakediş</w:t>
      </w:r>
      <w:proofErr w:type="spellEnd"/>
      <w:r w:rsidR="00011EEB" w:rsidRPr="004F48A8">
        <w:t xml:space="preserve"> </w:t>
      </w:r>
      <w:r w:rsidR="00BF3EAD" w:rsidRPr="004F48A8">
        <w:t>raporlarının</w:t>
      </w:r>
      <w:r w:rsidR="00522FF5" w:rsidRPr="004F48A8">
        <w:t xml:space="preserve"> onaylanmasından sonra Mali Hizmetler Müdürlüğü tarafından yapılacaktır. Tip sözleşmede detaylı ödeme programı belirtilmiştir.</w:t>
      </w:r>
    </w:p>
    <w:p w14:paraId="0BFEC755" w14:textId="0DD72478" w:rsidR="004A2F85" w:rsidRPr="004F48A8" w:rsidRDefault="004A2F85" w:rsidP="003A2D9B">
      <w:pPr>
        <w:keepLines/>
        <w:tabs>
          <w:tab w:val="left" w:pos="1596"/>
        </w:tabs>
        <w:spacing w:line="276" w:lineRule="auto"/>
      </w:pPr>
    </w:p>
    <w:p w14:paraId="15460A16" w14:textId="77777777" w:rsidR="00522FF5" w:rsidRPr="0057662A" w:rsidRDefault="00522FF5" w:rsidP="004C01F4">
      <w:pPr>
        <w:pStyle w:val="ListeParagraf"/>
        <w:keepLines/>
        <w:numPr>
          <w:ilvl w:val="0"/>
          <w:numId w:val="25"/>
        </w:numPr>
        <w:tabs>
          <w:tab w:val="left" w:pos="1596"/>
        </w:tabs>
        <w:spacing w:line="276" w:lineRule="auto"/>
        <w:jc w:val="both"/>
      </w:pPr>
      <w:r w:rsidRPr="004F48A8">
        <w:rPr>
          <w:b/>
        </w:rPr>
        <w:t>CEZALAR VE KESİNTİLER</w:t>
      </w:r>
    </w:p>
    <w:p w14:paraId="3AFDBC98" w14:textId="77777777" w:rsidR="0057662A" w:rsidRPr="00146228" w:rsidRDefault="0057662A" w:rsidP="000E6DCA">
      <w:pPr>
        <w:pStyle w:val="ListeParagraf"/>
        <w:keepLines/>
        <w:tabs>
          <w:tab w:val="left" w:pos="1596"/>
        </w:tabs>
        <w:spacing w:line="276" w:lineRule="auto"/>
        <w:jc w:val="both"/>
        <w:rPr>
          <w:sz w:val="12"/>
          <w:szCs w:val="12"/>
        </w:rPr>
      </w:pPr>
    </w:p>
    <w:p w14:paraId="4DBDD059" w14:textId="6C7CDC5C" w:rsidR="007F4582" w:rsidRDefault="001C6E1F" w:rsidP="000E6DCA">
      <w:pPr>
        <w:pStyle w:val="ListeParagraf"/>
        <w:keepLines/>
        <w:numPr>
          <w:ilvl w:val="0"/>
          <w:numId w:val="5"/>
        </w:numPr>
        <w:tabs>
          <w:tab w:val="left" w:pos="1596"/>
        </w:tabs>
        <w:spacing w:line="276" w:lineRule="auto"/>
        <w:ind w:left="851" w:hanging="284"/>
        <w:jc w:val="both"/>
      </w:pPr>
      <w:r>
        <w:t xml:space="preserve">Teknik Şartnamede belirtilen </w:t>
      </w:r>
      <w:r w:rsidR="007F4582">
        <w:t>(esas, usul ve süre)</w:t>
      </w:r>
      <w:r>
        <w:t xml:space="preserve"> hususlara uyulmaması durumunda sözleşme bedeli üzerinden </w:t>
      </w:r>
      <w:r w:rsidR="007F4582">
        <w:t>binde 1 oranında ceza uygulanacaktır.</w:t>
      </w:r>
    </w:p>
    <w:p w14:paraId="7F50BE9D" w14:textId="77777777" w:rsidR="007657DC" w:rsidRPr="004F48A8" w:rsidRDefault="007657DC" w:rsidP="000E6DCA">
      <w:pPr>
        <w:pStyle w:val="ListeParagraf"/>
        <w:keepLines/>
        <w:numPr>
          <w:ilvl w:val="0"/>
          <w:numId w:val="5"/>
        </w:numPr>
        <w:tabs>
          <w:tab w:val="left" w:pos="1596"/>
        </w:tabs>
        <w:spacing w:line="276" w:lineRule="auto"/>
        <w:ind w:left="851" w:hanging="284"/>
        <w:jc w:val="both"/>
      </w:pPr>
      <w:r w:rsidRPr="004F48A8">
        <w:t>Yüklenicinin teslim ettiği akaryakıt ürünlerinin kullanımdan dolayı meydana gelecek her türlü arıza ve kazalardan dolayı 3. kişiler dâhil bütün zarar</w:t>
      </w:r>
      <w:r w:rsidR="0086415E" w:rsidRPr="004F48A8">
        <w:t>ı</w:t>
      </w:r>
      <w:r w:rsidRPr="004F48A8">
        <w:t xml:space="preserve"> yüklenici </w:t>
      </w:r>
      <w:r w:rsidR="0086415E" w:rsidRPr="004F48A8">
        <w:t>tazmin eder</w:t>
      </w:r>
      <w:r w:rsidRPr="004F48A8">
        <w:t>. Zarar karşıla</w:t>
      </w:r>
      <w:r w:rsidR="008B2C80" w:rsidRPr="004F48A8">
        <w:t>n</w:t>
      </w:r>
      <w:r w:rsidRPr="004F48A8">
        <w:t xml:space="preserve">madığı takdirde iş fesih edilecek ve teminatı irat </w:t>
      </w:r>
      <w:r w:rsidR="00F65075" w:rsidRPr="004F48A8">
        <w:t>kayd</w:t>
      </w:r>
      <w:r w:rsidRPr="004F48A8">
        <w:t>edilecektir.</w:t>
      </w:r>
    </w:p>
    <w:p w14:paraId="57AD8F8F" w14:textId="77777777" w:rsidR="00522FF5" w:rsidRPr="004F48A8" w:rsidRDefault="00522FF5" w:rsidP="000E6DCA">
      <w:pPr>
        <w:pStyle w:val="ListeParagraf"/>
        <w:keepLines/>
        <w:numPr>
          <w:ilvl w:val="0"/>
          <w:numId w:val="5"/>
        </w:numPr>
        <w:tabs>
          <w:tab w:val="left" w:pos="1596"/>
        </w:tabs>
        <w:spacing w:line="276" w:lineRule="auto"/>
        <w:ind w:left="851" w:hanging="284"/>
        <w:jc w:val="both"/>
      </w:pPr>
      <w:r w:rsidRPr="004F48A8">
        <w:t xml:space="preserve">Tahakkuk ettirilen cezalar, ceza tahakkukundan </w:t>
      </w:r>
      <w:r w:rsidR="00FC1CC8" w:rsidRPr="004F48A8">
        <w:t>sonraki</w:t>
      </w:r>
      <w:r w:rsidR="000D1DEB">
        <w:t xml:space="preserve"> </w:t>
      </w:r>
      <w:proofErr w:type="spellStart"/>
      <w:r w:rsidR="000D1DEB">
        <w:t>hakedişt</w:t>
      </w:r>
      <w:r w:rsidRPr="004F48A8">
        <w:t>e</w:t>
      </w:r>
      <w:proofErr w:type="spellEnd"/>
      <w:r w:rsidRPr="004F48A8">
        <w:t xml:space="preserve"> uygulanarak belirtilen kesintiler yapılacaktır.</w:t>
      </w:r>
    </w:p>
    <w:p w14:paraId="35B9C779" w14:textId="5F1A0F35" w:rsidR="00E050D7" w:rsidRDefault="00E050D7" w:rsidP="000E6DCA">
      <w:pPr>
        <w:keepLines/>
        <w:tabs>
          <w:tab w:val="left" w:pos="1596"/>
        </w:tabs>
        <w:spacing w:line="276" w:lineRule="auto"/>
        <w:jc w:val="both"/>
        <w:rPr>
          <w:b/>
        </w:rPr>
      </w:pPr>
    </w:p>
    <w:p w14:paraId="5B0ADD57" w14:textId="043EA393" w:rsidR="00A61F01" w:rsidRPr="004F48A8" w:rsidRDefault="00A61F01" w:rsidP="00A61F01">
      <w:pPr>
        <w:pStyle w:val="ListeParagraf"/>
        <w:spacing w:line="276" w:lineRule="auto"/>
        <w:ind w:left="993"/>
      </w:pPr>
      <w:r w:rsidRPr="004F48A8">
        <w:rPr>
          <w:bCs/>
        </w:rPr>
        <w:t>İş bu Teknik Şartname</w:t>
      </w:r>
      <w:r>
        <w:rPr>
          <w:bCs/>
        </w:rPr>
        <w:t xml:space="preserve"> 1</w:t>
      </w:r>
      <w:r w:rsidR="00E050D7">
        <w:rPr>
          <w:bCs/>
        </w:rPr>
        <w:t>1</w:t>
      </w:r>
      <w:r w:rsidRPr="004F48A8">
        <w:rPr>
          <w:bCs/>
        </w:rPr>
        <w:t xml:space="preserve"> (</w:t>
      </w:r>
      <w:proofErr w:type="spellStart"/>
      <w:r w:rsidR="00AE03CA">
        <w:rPr>
          <w:bCs/>
        </w:rPr>
        <w:t>o</w:t>
      </w:r>
      <w:r w:rsidR="00E83B3B">
        <w:rPr>
          <w:bCs/>
        </w:rPr>
        <w:t>n</w:t>
      </w:r>
      <w:r w:rsidR="00AE03CA">
        <w:rPr>
          <w:bCs/>
        </w:rPr>
        <w:t>b</w:t>
      </w:r>
      <w:r w:rsidR="00E050D7">
        <w:rPr>
          <w:bCs/>
        </w:rPr>
        <w:t>ir</w:t>
      </w:r>
      <w:proofErr w:type="spellEnd"/>
      <w:r w:rsidRPr="004F48A8">
        <w:rPr>
          <w:bCs/>
        </w:rPr>
        <w:t>) maddeden ibarettir</w:t>
      </w:r>
      <w:r>
        <w:rPr>
          <w:bCs/>
        </w:rPr>
        <w:t>.</w:t>
      </w:r>
    </w:p>
    <w:p w14:paraId="33882DCE" w14:textId="5DCF9FB7" w:rsidR="00615DF8" w:rsidRPr="004F48A8" w:rsidRDefault="00615DF8" w:rsidP="000E6DCA">
      <w:pPr>
        <w:spacing w:line="276" w:lineRule="auto"/>
      </w:pPr>
    </w:p>
    <w:sectPr w:rsidR="00615DF8" w:rsidRPr="004F48A8" w:rsidSect="00611158">
      <w:footerReference w:type="default" r:id="rId10"/>
      <w:pgSz w:w="11906" w:h="16838"/>
      <w:pgMar w:top="993" w:right="849" w:bottom="993" w:left="1276" w:header="708" w:footer="1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724041" w14:textId="77777777" w:rsidR="0093787B" w:rsidRDefault="0093787B" w:rsidP="000B291D">
      <w:r>
        <w:separator/>
      </w:r>
    </w:p>
  </w:endnote>
  <w:endnote w:type="continuationSeparator" w:id="0">
    <w:p w14:paraId="26AE17EC" w14:textId="77777777" w:rsidR="0093787B" w:rsidRDefault="0093787B" w:rsidP="000B2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MT">
    <w:altName w:val="Arial Unicode MS"/>
    <w:panose1 w:val="00000000000000000000"/>
    <w:charset w:val="81"/>
    <w:family w:val="auto"/>
    <w:notTrueType/>
    <w:pitch w:val="default"/>
    <w:sig w:usb0="00000001" w:usb1="09060000" w:usb2="00000010" w:usb3="00000000" w:csb0="0008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3743755"/>
      <w:docPartObj>
        <w:docPartGallery w:val="Page Numbers (Bottom of Page)"/>
        <w:docPartUnique/>
      </w:docPartObj>
    </w:sdtPr>
    <w:sdtEndPr/>
    <w:sdtContent>
      <w:sdt>
        <w:sdtPr>
          <w:id w:val="1728636285"/>
          <w:docPartObj>
            <w:docPartGallery w:val="Page Numbers (Top of Page)"/>
            <w:docPartUnique/>
          </w:docPartObj>
        </w:sdtPr>
        <w:sdtEndPr/>
        <w:sdtContent>
          <w:p w14:paraId="35A7E876" w14:textId="207BEA97" w:rsidR="00003316" w:rsidRDefault="00003316">
            <w:pPr>
              <w:pStyle w:val="AltBilgi"/>
              <w:jc w:val="center"/>
            </w:pPr>
            <w:r>
              <w:rPr>
                <w:b/>
                <w:bCs/>
              </w:rPr>
              <w:fldChar w:fldCharType="begin"/>
            </w:r>
            <w:r>
              <w:rPr>
                <w:b/>
                <w:bCs/>
              </w:rPr>
              <w:instrText>PAGE</w:instrText>
            </w:r>
            <w:r>
              <w:rPr>
                <w:b/>
                <w:bCs/>
              </w:rPr>
              <w:fldChar w:fldCharType="separate"/>
            </w:r>
            <w:r w:rsidR="007D1177">
              <w:rPr>
                <w:b/>
                <w:bCs/>
                <w:noProof/>
              </w:rPr>
              <w:t>12</w:t>
            </w:r>
            <w:r>
              <w:rPr>
                <w:b/>
                <w:bCs/>
              </w:rPr>
              <w:fldChar w:fldCharType="end"/>
            </w:r>
            <w:r>
              <w:t xml:space="preserve"> / </w:t>
            </w:r>
            <w:r>
              <w:rPr>
                <w:b/>
                <w:bCs/>
              </w:rPr>
              <w:fldChar w:fldCharType="begin"/>
            </w:r>
            <w:r>
              <w:rPr>
                <w:b/>
                <w:bCs/>
              </w:rPr>
              <w:instrText>NUMPAGES</w:instrText>
            </w:r>
            <w:r>
              <w:rPr>
                <w:b/>
                <w:bCs/>
              </w:rPr>
              <w:fldChar w:fldCharType="separate"/>
            </w:r>
            <w:r w:rsidR="007D1177">
              <w:rPr>
                <w:b/>
                <w:bCs/>
                <w:noProof/>
              </w:rPr>
              <w:t>12</w:t>
            </w:r>
            <w:r>
              <w:rPr>
                <w:b/>
                <w:bCs/>
              </w:rPr>
              <w:fldChar w:fldCharType="end"/>
            </w:r>
          </w:p>
        </w:sdtContent>
      </w:sdt>
    </w:sdtContent>
  </w:sdt>
  <w:p w14:paraId="058DC0D3" w14:textId="77777777" w:rsidR="00003316" w:rsidRDefault="0000331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C61B3" w14:textId="77777777" w:rsidR="0093787B" w:rsidRDefault="0093787B" w:rsidP="000B291D">
      <w:r>
        <w:separator/>
      </w:r>
    </w:p>
  </w:footnote>
  <w:footnote w:type="continuationSeparator" w:id="0">
    <w:p w14:paraId="77B2B93F" w14:textId="77777777" w:rsidR="0093787B" w:rsidRDefault="0093787B" w:rsidP="000B29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F30A62"/>
    <w:multiLevelType w:val="hybridMultilevel"/>
    <w:tmpl w:val="1424242C"/>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FDB4E66"/>
    <w:multiLevelType w:val="hybridMultilevel"/>
    <w:tmpl w:val="EF4836EC"/>
    <w:lvl w:ilvl="0" w:tplc="041F0019">
      <w:start w:val="1"/>
      <w:numFmt w:val="lowerLetter"/>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2D14565"/>
    <w:multiLevelType w:val="multilevel"/>
    <w:tmpl w:val="82E04094"/>
    <w:lvl w:ilvl="0">
      <w:start w:val="1"/>
      <w:numFmt w:val="lowerLetter"/>
      <w:lvlText w:val="%1."/>
      <w:lvlJc w:val="left"/>
      <w:pPr>
        <w:ind w:left="720" w:hanging="360"/>
      </w:pPr>
      <w:rPr>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bCs/>
      </w:rPr>
    </w:lvl>
    <w:lvl w:ilvl="3">
      <w:start w:val="1"/>
      <w:numFmt w:val="lowerLetter"/>
      <w:lvlText w:val="%4."/>
      <w:lvlJc w:val="left"/>
      <w:pPr>
        <w:ind w:left="1070" w:hanging="360"/>
      </w:pPr>
      <w:rPr>
        <w:b/>
        <w:bCs/>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4BE1710"/>
    <w:multiLevelType w:val="multilevel"/>
    <w:tmpl w:val="28F80314"/>
    <w:lvl w:ilvl="0">
      <w:start w:val="8"/>
      <w:numFmt w:val="decimal"/>
      <w:lvlText w:val="%1."/>
      <w:lvlJc w:val="left"/>
      <w:pPr>
        <w:ind w:left="720" w:hanging="360"/>
      </w:pPr>
      <w:rPr>
        <w:rFonts w:hint="default"/>
        <w:b/>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bCs/>
      </w:rPr>
    </w:lvl>
    <w:lvl w:ilvl="3">
      <w:start w:val="1"/>
      <w:numFmt w:val="lowerLetter"/>
      <w:lvlText w:val="%4."/>
      <w:lvlJc w:val="left"/>
      <w:pPr>
        <w:ind w:left="1070" w:hanging="360"/>
      </w:pPr>
      <w:rPr>
        <w:rFonts w:hint="default"/>
        <w:b/>
        <w:bCs/>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7405537"/>
    <w:multiLevelType w:val="hybridMultilevel"/>
    <w:tmpl w:val="20828006"/>
    <w:lvl w:ilvl="0" w:tplc="8D825B04">
      <w:start w:val="1"/>
      <w:numFmt w:val="lowerLetter"/>
      <w:lvlText w:val="%1."/>
      <w:lvlJc w:val="left"/>
      <w:pPr>
        <w:ind w:left="720" w:hanging="360"/>
      </w:pPr>
      <w:rPr>
        <w:b/>
      </w:rPr>
    </w:lvl>
    <w:lvl w:ilvl="1" w:tplc="C81EB196">
      <w:start w:val="1"/>
      <w:numFmt w:val="lowerLetter"/>
      <w:lvlText w:val="%2."/>
      <w:lvlJc w:val="left"/>
      <w:pPr>
        <w:ind w:left="1440" w:hanging="360"/>
      </w:pPr>
      <w:rPr>
        <w:b/>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78E004E"/>
    <w:multiLevelType w:val="hybridMultilevel"/>
    <w:tmpl w:val="C8D058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7FC7FD9"/>
    <w:multiLevelType w:val="hybridMultilevel"/>
    <w:tmpl w:val="8278CE94"/>
    <w:lvl w:ilvl="0" w:tplc="BF6AB9D0">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9095D40"/>
    <w:multiLevelType w:val="hybridMultilevel"/>
    <w:tmpl w:val="82F09B42"/>
    <w:lvl w:ilvl="0" w:tplc="BA24A222">
      <w:numFmt w:val="bullet"/>
      <w:lvlText w:val="-"/>
      <w:lvlJc w:val="left"/>
      <w:pPr>
        <w:ind w:left="1430" w:hanging="360"/>
      </w:pPr>
      <w:rPr>
        <w:rFonts w:ascii="Times New Roman" w:eastAsia="Times New Roman" w:hAnsi="Times New Roman" w:cs="Times New Roman" w:hint="default"/>
        <w:b/>
      </w:rPr>
    </w:lvl>
    <w:lvl w:ilvl="1" w:tplc="041F0003" w:tentative="1">
      <w:start w:val="1"/>
      <w:numFmt w:val="bullet"/>
      <w:lvlText w:val="o"/>
      <w:lvlJc w:val="left"/>
      <w:pPr>
        <w:ind w:left="2150" w:hanging="360"/>
      </w:pPr>
      <w:rPr>
        <w:rFonts w:ascii="Courier New" w:hAnsi="Courier New" w:cs="Courier New" w:hint="default"/>
      </w:rPr>
    </w:lvl>
    <w:lvl w:ilvl="2" w:tplc="041F0005" w:tentative="1">
      <w:start w:val="1"/>
      <w:numFmt w:val="bullet"/>
      <w:lvlText w:val=""/>
      <w:lvlJc w:val="left"/>
      <w:pPr>
        <w:ind w:left="2870" w:hanging="360"/>
      </w:pPr>
      <w:rPr>
        <w:rFonts w:ascii="Wingdings" w:hAnsi="Wingdings" w:hint="default"/>
      </w:rPr>
    </w:lvl>
    <w:lvl w:ilvl="3" w:tplc="041F0001" w:tentative="1">
      <w:start w:val="1"/>
      <w:numFmt w:val="bullet"/>
      <w:lvlText w:val=""/>
      <w:lvlJc w:val="left"/>
      <w:pPr>
        <w:ind w:left="3590" w:hanging="360"/>
      </w:pPr>
      <w:rPr>
        <w:rFonts w:ascii="Symbol" w:hAnsi="Symbol" w:hint="default"/>
      </w:rPr>
    </w:lvl>
    <w:lvl w:ilvl="4" w:tplc="041F0003" w:tentative="1">
      <w:start w:val="1"/>
      <w:numFmt w:val="bullet"/>
      <w:lvlText w:val="o"/>
      <w:lvlJc w:val="left"/>
      <w:pPr>
        <w:ind w:left="4310" w:hanging="360"/>
      </w:pPr>
      <w:rPr>
        <w:rFonts w:ascii="Courier New" w:hAnsi="Courier New" w:cs="Courier New" w:hint="default"/>
      </w:rPr>
    </w:lvl>
    <w:lvl w:ilvl="5" w:tplc="041F0005" w:tentative="1">
      <w:start w:val="1"/>
      <w:numFmt w:val="bullet"/>
      <w:lvlText w:val=""/>
      <w:lvlJc w:val="left"/>
      <w:pPr>
        <w:ind w:left="5030" w:hanging="360"/>
      </w:pPr>
      <w:rPr>
        <w:rFonts w:ascii="Wingdings" w:hAnsi="Wingdings" w:hint="default"/>
      </w:rPr>
    </w:lvl>
    <w:lvl w:ilvl="6" w:tplc="041F0001" w:tentative="1">
      <w:start w:val="1"/>
      <w:numFmt w:val="bullet"/>
      <w:lvlText w:val=""/>
      <w:lvlJc w:val="left"/>
      <w:pPr>
        <w:ind w:left="5750" w:hanging="360"/>
      </w:pPr>
      <w:rPr>
        <w:rFonts w:ascii="Symbol" w:hAnsi="Symbol" w:hint="default"/>
      </w:rPr>
    </w:lvl>
    <w:lvl w:ilvl="7" w:tplc="041F0003" w:tentative="1">
      <w:start w:val="1"/>
      <w:numFmt w:val="bullet"/>
      <w:lvlText w:val="o"/>
      <w:lvlJc w:val="left"/>
      <w:pPr>
        <w:ind w:left="6470" w:hanging="360"/>
      </w:pPr>
      <w:rPr>
        <w:rFonts w:ascii="Courier New" w:hAnsi="Courier New" w:cs="Courier New" w:hint="default"/>
      </w:rPr>
    </w:lvl>
    <w:lvl w:ilvl="8" w:tplc="041F0005" w:tentative="1">
      <w:start w:val="1"/>
      <w:numFmt w:val="bullet"/>
      <w:lvlText w:val=""/>
      <w:lvlJc w:val="left"/>
      <w:pPr>
        <w:ind w:left="7190" w:hanging="360"/>
      </w:pPr>
      <w:rPr>
        <w:rFonts w:ascii="Wingdings" w:hAnsi="Wingdings" w:hint="default"/>
      </w:rPr>
    </w:lvl>
  </w:abstractNum>
  <w:abstractNum w:abstractNumId="8" w15:restartNumberingAfterBreak="0">
    <w:nsid w:val="3E7B3A85"/>
    <w:multiLevelType w:val="multilevel"/>
    <w:tmpl w:val="111CC208"/>
    <w:lvl w:ilvl="0">
      <w:start w:val="6"/>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bCs/>
      </w:rPr>
    </w:lvl>
    <w:lvl w:ilvl="3">
      <w:start w:val="1"/>
      <w:numFmt w:val="lowerLetter"/>
      <w:lvlText w:val="%4."/>
      <w:lvlJc w:val="left"/>
      <w:pPr>
        <w:ind w:left="1070" w:hanging="360"/>
      </w:pPr>
      <w:rPr>
        <w:rFonts w:hint="default"/>
        <w:b/>
        <w:bCs/>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1C73F77"/>
    <w:multiLevelType w:val="hybridMultilevel"/>
    <w:tmpl w:val="FF16B008"/>
    <w:lvl w:ilvl="0" w:tplc="041F000F">
      <w:start w:val="1"/>
      <w:numFmt w:val="decimal"/>
      <w:lvlText w:val="%1."/>
      <w:lvlJc w:val="left"/>
      <w:pPr>
        <w:ind w:left="1131" w:hanging="360"/>
      </w:pPr>
      <w:rPr>
        <w:b/>
      </w:rPr>
    </w:lvl>
    <w:lvl w:ilvl="1" w:tplc="041F0019" w:tentative="1">
      <w:start w:val="1"/>
      <w:numFmt w:val="lowerLetter"/>
      <w:lvlText w:val="%2."/>
      <w:lvlJc w:val="left"/>
      <w:pPr>
        <w:ind w:left="1851" w:hanging="360"/>
      </w:pPr>
    </w:lvl>
    <w:lvl w:ilvl="2" w:tplc="041F001B" w:tentative="1">
      <w:start w:val="1"/>
      <w:numFmt w:val="lowerRoman"/>
      <w:lvlText w:val="%3."/>
      <w:lvlJc w:val="right"/>
      <w:pPr>
        <w:ind w:left="2571" w:hanging="180"/>
      </w:pPr>
    </w:lvl>
    <w:lvl w:ilvl="3" w:tplc="041F000F" w:tentative="1">
      <w:start w:val="1"/>
      <w:numFmt w:val="decimal"/>
      <w:lvlText w:val="%4."/>
      <w:lvlJc w:val="left"/>
      <w:pPr>
        <w:ind w:left="3291" w:hanging="360"/>
      </w:pPr>
    </w:lvl>
    <w:lvl w:ilvl="4" w:tplc="041F0019" w:tentative="1">
      <w:start w:val="1"/>
      <w:numFmt w:val="lowerLetter"/>
      <w:lvlText w:val="%5."/>
      <w:lvlJc w:val="left"/>
      <w:pPr>
        <w:ind w:left="4011" w:hanging="360"/>
      </w:pPr>
    </w:lvl>
    <w:lvl w:ilvl="5" w:tplc="041F001B" w:tentative="1">
      <w:start w:val="1"/>
      <w:numFmt w:val="lowerRoman"/>
      <w:lvlText w:val="%6."/>
      <w:lvlJc w:val="right"/>
      <w:pPr>
        <w:ind w:left="4731" w:hanging="180"/>
      </w:pPr>
    </w:lvl>
    <w:lvl w:ilvl="6" w:tplc="041F000F" w:tentative="1">
      <w:start w:val="1"/>
      <w:numFmt w:val="decimal"/>
      <w:lvlText w:val="%7."/>
      <w:lvlJc w:val="left"/>
      <w:pPr>
        <w:ind w:left="5451" w:hanging="360"/>
      </w:pPr>
    </w:lvl>
    <w:lvl w:ilvl="7" w:tplc="041F0019" w:tentative="1">
      <w:start w:val="1"/>
      <w:numFmt w:val="lowerLetter"/>
      <w:lvlText w:val="%8."/>
      <w:lvlJc w:val="left"/>
      <w:pPr>
        <w:ind w:left="6171" w:hanging="360"/>
      </w:pPr>
    </w:lvl>
    <w:lvl w:ilvl="8" w:tplc="041F001B" w:tentative="1">
      <w:start w:val="1"/>
      <w:numFmt w:val="lowerRoman"/>
      <w:lvlText w:val="%9."/>
      <w:lvlJc w:val="right"/>
      <w:pPr>
        <w:ind w:left="6891" w:hanging="180"/>
      </w:pPr>
    </w:lvl>
  </w:abstractNum>
  <w:abstractNum w:abstractNumId="10" w15:restartNumberingAfterBreak="0">
    <w:nsid w:val="44565CC8"/>
    <w:multiLevelType w:val="hybridMultilevel"/>
    <w:tmpl w:val="3DB8301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4C61931"/>
    <w:multiLevelType w:val="hybridMultilevel"/>
    <w:tmpl w:val="6A583C88"/>
    <w:lvl w:ilvl="0" w:tplc="041F000F">
      <w:start w:val="1"/>
      <w:numFmt w:val="decimal"/>
      <w:lvlText w:val="%1."/>
      <w:lvlJc w:val="left"/>
      <w:pPr>
        <w:ind w:left="815" w:hanging="248"/>
      </w:pPr>
      <w:rPr>
        <w:rFonts w:hint="default"/>
        <w:b/>
        <w:bCs/>
        <w:w w:val="100"/>
        <w:lang w:val="tr-TR" w:eastAsia="en-US" w:bidi="ar-SA"/>
      </w:rPr>
    </w:lvl>
    <w:lvl w:ilvl="1" w:tplc="7BA2736A">
      <w:numFmt w:val="bullet"/>
      <w:lvlText w:val="•"/>
      <w:lvlJc w:val="left"/>
      <w:pPr>
        <w:ind w:left="1678" w:hanging="248"/>
      </w:pPr>
      <w:rPr>
        <w:rFonts w:hint="default"/>
        <w:lang w:val="tr-TR" w:eastAsia="en-US" w:bidi="ar-SA"/>
      </w:rPr>
    </w:lvl>
    <w:lvl w:ilvl="2" w:tplc="2BACD304">
      <w:numFmt w:val="bullet"/>
      <w:lvlText w:val="•"/>
      <w:lvlJc w:val="left"/>
      <w:pPr>
        <w:ind w:left="2537" w:hanging="248"/>
      </w:pPr>
      <w:rPr>
        <w:rFonts w:hint="default"/>
        <w:lang w:val="tr-TR" w:eastAsia="en-US" w:bidi="ar-SA"/>
      </w:rPr>
    </w:lvl>
    <w:lvl w:ilvl="3" w:tplc="D2A6A1F2">
      <w:numFmt w:val="bullet"/>
      <w:lvlText w:val="•"/>
      <w:lvlJc w:val="left"/>
      <w:pPr>
        <w:ind w:left="3395" w:hanging="248"/>
      </w:pPr>
      <w:rPr>
        <w:rFonts w:hint="default"/>
        <w:lang w:val="tr-TR" w:eastAsia="en-US" w:bidi="ar-SA"/>
      </w:rPr>
    </w:lvl>
    <w:lvl w:ilvl="4" w:tplc="4240F136">
      <w:numFmt w:val="bullet"/>
      <w:lvlText w:val="•"/>
      <w:lvlJc w:val="left"/>
      <w:pPr>
        <w:ind w:left="4254" w:hanging="248"/>
      </w:pPr>
      <w:rPr>
        <w:rFonts w:hint="default"/>
        <w:lang w:val="tr-TR" w:eastAsia="en-US" w:bidi="ar-SA"/>
      </w:rPr>
    </w:lvl>
    <w:lvl w:ilvl="5" w:tplc="247637F4">
      <w:numFmt w:val="bullet"/>
      <w:lvlText w:val="•"/>
      <w:lvlJc w:val="left"/>
      <w:pPr>
        <w:ind w:left="5113" w:hanging="248"/>
      </w:pPr>
      <w:rPr>
        <w:rFonts w:hint="default"/>
        <w:lang w:val="tr-TR" w:eastAsia="en-US" w:bidi="ar-SA"/>
      </w:rPr>
    </w:lvl>
    <w:lvl w:ilvl="6" w:tplc="06E0223C">
      <w:numFmt w:val="bullet"/>
      <w:lvlText w:val="•"/>
      <w:lvlJc w:val="left"/>
      <w:pPr>
        <w:ind w:left="5971" w:hanging="248"/>
      </w:pPr>
      <w:rPr>
        <w:rFonts w:hint="default"/>
        <w:lang w:val="tr-TR" w:eastAsia="en-US" w:bidi="ar-SA"/>
      </w:rPr>
    </w:lvl>
    <w:lvl w:ilvl="7" w:tplc="AC76A9B4">
      <w:numFmt w:val="bullet"/>
      <w:lvlText w:val="•"/>
      <w:lvlJc w:val="left"/>
      <w:pPr>
        <w:ind w:left="6830" w:hanging="248"/>
      </w:pPr>
      <w:rPr>
        <w:rFonts w:hint="default"/>
        <w:lang w:val="tr-TR" w:eastAsia="en-US" w:bidi="ar-SA"/>
      </w:rPr>
    </w:lvl>
    <w:lvl w:ilvl="8" w:tplc="CEA2B5CC">
      <w:numFmt w:val="bullet"/>
      <w:lvlText w:val="•"/>
      <w:lvlJc w:val="left"/>
      <w:pPr>
        <w:ind w:left="7689" w:hanging="248"/>
      </w:pPr>
      <w:rPr>
        <w:rFonts w:hint="default"/>
        <w:lang w:val="tr-TR" w:eastAsia="en-US" w:bidi="ar-SA"/>
      </w:rPr>
    </w:lvl>
  </w:abstractNum>
  <w:abstractNum w:abstractNumId="12" w15:restartNumberingAfterBreak="0">
    <w:nsid w:val="4A170A9D"/>
    <w:multiLevelType w:val="hybridMultilevel"/>
    <w:tmpl w:val="99C0FD04"/>
    <w:lvl w:ilvl="0" w:tplc="041F000F">
      <w:start w:val="1"/>
      <w:numFmt w:val="decimal"/>
      <w:lvlText w:val="%1."/>
      <w:lvlJc w:val="left"/>
      <w:pPr>
        <w:ind w:left="1080" w:hanging="360"/>
      </w:pPr>
      <w:rPr>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56857E1C"/>
    <w:multiLevelType w:val="multilevel"/>
    <w:tmpl w:val="BE9843E6"/>
    <w:lvl w:ilvl="0">
      <w:start w:val="11"/>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606374E6"/>
    <w:multiLevelType w:val="hybridMultilevel"/>
    <w:tmpl w:val="19147D5E"/>
    <w:lvl w:ilvl="0" w:tplc="17CC6DE4">
      <w:start w:val="1"/>
      <w:numFmt w:val="lowerLetter"/>
      <w:lvlText w:val="%1."/>
      <w:lvlJc w:val="left"/>
      <w:pPr>
        <w:ind w:left="1440" w:hanging="360"/>
      </w:pPr>
      <w:rPr>
        <w:b/>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5" w15:restartNumberingAfterBreak="0">
    <w:nsid w:val="618F0055"/>
    <w:multiLevelType w:val="hybridMultilevel"/>
    <w:tmpl w:val="7BF4AAD8"/>
    <w:lvl w:ilvl="0" w:tplc="FF70F6FA">
      <w:start w:val="1"/>
      <w:numFmt w:val="lowerLetter"/>
      <w:lvlText w:val="%1."/>
      <w:lvlJc w:val="left"/>
      <w:pPr>
        <w:ind w:left="1440" w:hanging="360"/>
      </w:pPr>
      <w:rPr>
        <w:rFonts w:hint="default"/>
        <w:b/>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6" w15:restartNumberingAfterBreak="0">
    <w:nsid w:val="66093B87"/>
    <w:multiLevelType w:val="hybridMultilevel"/>
    <w:tmpl w:val="372864AA"/>
    <w:lvl w:ilvl="0" w:tplc="27BA8D5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6A797449"/>
    <w:multiLevelType w:val="multilevel"/>
    <w:tmpl w:val="A5900C36"/>
    <w:lvl w:ilvl="0">
      <w:start w:val="6"/>
      <w:numFmt w:val="decimal"/>
      <w:lvlText w:val="%1."/>
      <w:lvlJc w:val="left"/>
      <w:pPr>
        <w:ind w:left="720" w:hanging="360"/>
      </w:pPr>
      <w:rPr>
        <w:rFonts w:hint="default"/>
        <w:b/>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bCs/>
      </w:rPr>
    </w:lvl>
    <w:lvl w:ilvl="3">
      <w:start w:val="1"/>
      <w:numFmt w:val="lowerLetter"/>
      <w:lvlText w:val="%4."/>
      <w:lvlJc w:val="left"/>
      <w:pPr>
        <w:ind w:left="1070" w:hanging="360"/>
      </w:pPr>
      <w:rPr>
        <w:rFonts w:hint="default"/>
        <w:b/>
        <w:bCs/>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F8E6DA5"/>
    <w:multiLevelType w:val="multilevel"/>
    <w:tmpl w:val="41F49D28"/>
    <w:lvl w:ilvl="0">
      <w:start w:val="6"/>
      <w:numFmt w:val="decimal"/>
      <w:lvlText w:val="%1."/>
      <w:lvlJc w:val="left"/>
      <w:pPr>
        <w:ind w:left="720" w:hanging="360"/>
      </w:pPr>
      <w:rPr>
        <w:rFonts w:hint="default"/>
        <w:b/>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bCs/>
      </w:rPr>
    </w:lvl>
    <w:lvl w:ilvl="3">
      <w:start w:val="1"/>
      <w:numFmt w:val="lowerLetter"/>
      <w:lvlText w:val="%4."/>
      <w:lvlJc w:val="left"/>
      <w:pPr>
        <w:ind w:left="1070" w:hanging="360"/>
      </w:pPr>
      <w:rPr>
        <w:rFonts w:hint="default"/>
        <w:b/>
        <w:bCs/>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2740B58"/>
    <w:multiLevelType w:val="hybridMultilevel"/>
    <w:tmpl w:val="0C6E5A5A"/>
    <w:lvl w:ilvl="0" w:tplc="688E86F0">
      <w:start w:val="1"/>
      <w:numFmt w:val="decimal"/>
      <w:lvlText w:val="%1."/>
      <w:lvlJc w:val="left"/>
      <w:pPr>
        <w:ind w:left="1430" w:hanging="360"/>
      </w:pPr>
      <w:rPr>
        <w:rFonts w:hint="default"/>
        <w:b w:val="0"/>
      </w:rPr>
    </w:lvl>
    <w:lvl w:ilvl="1" w:tplc="041F0019" w:tentative="1">
      <w:start w:val="1"/>
      <w:numFmt w:val="lowerLetter"/>
      <w:lvlText w:val="%2."/>
      <w:lvlJc w:val="left"/>
      <w:pPr>
        <w:ind w:left="2150" w:hanging="360"/>
      </w:pPr>
    </w:lvl>
    <w:lvl w:ilvl="2" w:tplc="041F001B" w:tentative="1">
      <w:start w:val="1"/>
      <w:numFmt w:val="lowerRoman"/>
      <w:lvlText w:val="%3."/>
      <w:lvlJc w:val="right"/>
      <w:pPr>
        <w:ind w:left="2870" w:hanging="180"/>
      </w:pPr>
    </w:lvl>
    <w:lvl w:ilvl="3" w:tplc="041F000F">
      <w:start w:val="1"/>
      <w:numFmt w:val="decimal"/>
      <w:lvlText w:val="%4."/>
      <w:lvlJc w:val="left"/>
      <w:pPr>
        <w:ind w:left="3590" w:hanging="360"/>
      </w:pPr>
    </w:lvl>
    <w:lvl w:ilvl="4" w:tplc="041F0019" w:tentative="1">
      <w:start w:val="1"/>
      <w:numFmt w:val="lowerLetter"/>
      <w:lvlText w:val="%5."/>
      <w:lvlJc w:val="left"/>
      <w:pPr>
        <w:ind w:left="4310" w:hanging="360"/>
      </w:pPr>
    </w:lvl>
    <w:lvl w:ilvl="5" w:tplc="041F001B" w:tentative="1">
      <w:start w:val="1"/>
      <w:numFmt w:val="lowerRoman"/>
      <w:lvlText w:val="%6."/>
      <w:lvlJc w:val="right"/>
      <w:pPr>
        <w:ind w:left="5030" w:hanging="180"/>
      </w:pPr>
    </w:lvl>
    <w:lvl w:ilvl="6" w:tplc="041F000F" w:tentative="1">
      <w:start w:val="1"/>
      <w:numFmt w:val="decimal"/>
      <w:lvlText w:val="%7."/>
      <w:lvlJc w:val="left"/>
      <w:pPr>
        <w:ind w:left="5750" w:hanging="360"/>
      </w:pPr>
    </w:lvl>
    <w:lvl w:ilvl="7" w:tplc="041F0019" w:tentative="1">
      <w:start w:val="1"/>
      <w:numFmt w:val="lowerLetter"/>
      <w:lvlText w:val="%8."/>
      <w:lvlJc w:val="left"/>
      <w:pPr>
        <w:ind w:left="6470" w:hanging="360"/>
      </w:pPr>
    </w:lvl>
    <w:lvl w:ilvl="8" w:tplc="041F001B" w:tentative="1">
      <w:start w:val="1"/>
      <w:numFmt w:val="lowerRoman"/>
      <w:lvlText w:val="%9."/>
      <w:lvlJc w:val="right"/>
      <w:pPr>
        <w:ind w:left="7190" w:hanging="180"/>
      </w:pPr>
    </w:lvl>
  </w:abstractNum>
  <w:abstractNum w:abstractNumId="20" w15:restartNumberingAfterBreak="0">
    <w:nsid w:val="7AF31BA0"/>
    <w:multiLevelType w:val="multilevel"/>
    <w:tmpl w:val="A5900C36"/>
    <w:lvl w:ilvl="0">
      <w:start w:val="6"/>
      <w:numFmt w:val="decimal"/>
      <w:lvlText w:val="%1."/>
      <w:lvlJc w:val="left"/>
      <w:pPr>
        <w:ind w:left="720" w:hanging="360"/>
      </w:pPr>
      <w:rPr>
        <w:rFonts w:hint="default"/>
        <w:b/>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bCs/>
      </w:rPr>
    </w:lvl>
    <w:lvl w:ilvl="3">
      <w:start w:val="1"/>
      <w:numFmt w:val="lowerLetter"/>
      <w:lvlText w:val="%4."/>
      <w:lvlJc w:val="left"/>
      <w:pPr>
        <w:ind w:left="1070" w:hanging="360"/>
      </w:pPr>
      <w:rPr>
        <w:rFonts w:hint="default"/>
        <w:b/>
        <w:bCs/>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B2802A0"/>
    <w:multiLevelType w:val="hybridMultilevel"/>
    <w:tmpl w:val="E51CEAD2"/>
    <w:lvl w:ilvl="0" w:tplc="041F000F">
      <w:start w:val="1"/>
      <w:numFmt w:val="decimal"/>
      <w:lvlText w:val="%1."/>
      <w:lvlJc w:val="left"/>
      <w:pPr>
        <w:ind w:left="720" w:hanging="360"/>
      </w:pPr>
      <w:rPr>
        <w:b/>
      </w:rPr>
    </w:lvl>
    <w:lvl w:ilvl="1" w:tplc="79E82F02">
      <w:start w:val="1"/>
      <w:numFmt w:val="lowerLetter"/>
      <w:lvlText w:val="%2."/>
      <w:lvlJc w:val="left"/>
      <w:pPr>
        <w:ind w:left="1440" w:hanging="360"/>
      </w:pPr>
      <w:rPr>
        <w:b/>
      </w:r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CD538B0"/>
    <w:multiLevelType w:val="multilevel"/>
    <w:tmpl w:val="C6C86D4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bCs/>
      </w:rPr>
    </w:lvl>
    <w:lvl w:ilvl="3">
      <w:start w:val="1"/>
      <w:numFmt w:val="lowerLetter"/>
      <w:lvlText w:val="%4."/>
      <w:lvlJc w:val="left"/>
      <w:pPr>
        <w:ind w:left="1070" w:hanging="360"/>
      </w:pPr>
      <w:rPr>
        <w:rFonts w:hint="default"/>
        <w:b/>
        <w:bCs/>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2"/>
  </w:num>
  <w:num w:numId="2">
    <w:abstractNumId w:val="2"/>
  </w:num>
  <w:num w:numId="3">
    <w:abstractNumId w:val="4"/>
  </w:num>
  <w:num w:numId="4">
    <w:abstractNumId w:val="6"/>
  </w:num>
  <w:num w:numId="5">
    <w:abstractNumId w:val="14"/>
  </w:num>
  <w:num w:numId="6">
    <w:abstractNumId w:val="13"/>
  </w:num>
  <w:num w:numId="7">
    <w:abstractNumId w:val="0"/>
  </w:num>
  <w:num w:numId="8">
    <w:abstractNumId w:val="5"/>
  </w:num>
  <w:num w:numId="9">
    <w:abstractNumId w:val="1"/>
  </w:num>
  <w:num w:numId="10">
    <w:abstractNumId w:val="10"/>
  </w:num>
  <w:num w:numId="11">
    <w:abstractNumId w:val="15"/>
  </w:num>
  <w:num w:numId="12">
    <w:abstractNumId w:val="11"/>
  </w:num>
  <w:num w:numId="13">
    <w:abstractNumId w:val="16"/>
  </w:num>
  <w:num w:numId="14">
    <w:abstractNumId w:val="12"/>
  </w:num>
  <w:num w:numId="15">
    <w:abstractNumId w:val="21"/>
  </w:num>
  <w:num w:numId="16">
    <w:abstractNumId w:val="20"/>
  </w:num>
  <w:num w:numId="17">
    <w:abstractNumId w:val="20"/>
    <w:lvlOverride w:ilvl="0">
      <w:lvl w:ilvl="0">
        <w:start w:val="6"/>
        <w:numFmt w:val="decimal"/>
        <w:lvlText w:val="%1."/>
        <w:lvlJc w:val="left"/>
        <w:pPr>
          <w:ind w:left="720" w:hanging="360"/>
        </w:pPr>
        <w:rPr>
          <w:rFonts w:hint="default"/>
          <w:b/>
        </w:rPr>
      </w:lvl>
    </w:lvlOverride>
    <w:lvlOverride w:ilvl="1">
      <w:lvl w:ilvl="1">
        <w:start w:val="2"/>
        <w:numFmt w:val="decimal"/>
        <w:isLgl/>
        <w:lvlText w:val="%1.%2."/>
        <w:lvlJc w:val="left"/>
        <w:pPr>
          <w:ind w:left="1080" w:hanging="720"/>
        </w:pPr>
        <w:rPr>
          <w:rFonts w:hint="default"/>
          <w:b/>
        </w:rPr>
      </w:lvl>
    </w:lvlOverride>
    <w:lvlOverride w:ilvl="2">
      <w:lvl w:ilvl="2">
        <w:start w:val="1"/>
        <w:numFmt w:val="decimal"/>
        <w:isLgl/>
        <w:lvlText w:val="%1.%2.%3."/>
        <w:lvlJc w:val="left"/>
        <w:pPr>
          <w:ind w:left="1080" w:hanging="720"/>
        </w:pPr>
        <w:rPr>
          <w:rFonts w:hint="default"/>
          <w:b/>
          <w:bCs/>
        </w:rPr>
      </w:lvl>
    </w:lvlOverride>
    <w:lvlOverride w:ilvl="3">
      <w:lvl w:ilvl="3">
        <w:start w:val="4"/>
        <w:numFmt w:val="lowerLetter"/>
        <w:lvlText w:val="%4."/>
        <w:lvlJc w:val="left"/>
        <w:pPr>
          <w:ind w:left="1070" w:hanging="360"/>
        </w:pPr>
        <w:rPr>
          <w:rFonts w:hint="default"/>
          <w:b/>
          <w:bCs/>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18">
    <w:abstractNumId w:val="8"/>
  </w:num>
  <w:num w:numId="19">
    <w:abstractNumId w:val="9"/>
  </w:num>
  <w:num w:numId="20">
    <w:abstractNumId w:val="19"/>
  </w:num>
  <w:num w:numId="21">
    <w:abstractNumId w:val="20"/>
    <w:lvlOverride w:ilvl="0">
      <w:lvl w:ilvl="0">
        <w:start w:val="6"/>
        <w:numFmt w:val="decimal"/>
        <w:lvlText w:val="%1."/>
        <w:lvlJc w:val="left"/>
        <w:pPr>
          <w:ind w:left="720" w:hanging="360"/>
        </w:pPr>
        <w:rPr>
          <w:rFonts w:hint="default"/>
          <w:b/>
        </w:rPr>
      </w:lvl>
    </w:lvlOverride>
    <w:lvlOverride w:ilvl="1">
      <w:lvl w:ilvl="1">
        <w:start w:val="2"/>
        <w:numFmt w:val="decimal"/>
        <w:isLgl/>
        <w:lvlText w:val="%1.%2."/>
        <w:lvlJc w:val="left"/>
        <w:pPr>
          <w:ind w:left="1080" w:hanging="720"/>
        </w:pPr>
        <w:rPr>
          <w:rFonts w:hint="default"/>
          <w:b/>
        </w:rPr>
      </w:lvl>
    </w:lvlOverride>
    <w:lvlOverride w:ilvl="2">
      <w:lvl w:ilvl="2">
        <w:start w:val="1"/>
        <w:numFmt w:val="decimal"/>
        <w:isLgl/>
        <w:lvlText w:val="%1.%2.%3."/>
        <w:lvlJc w:val="left"/>
        <w:pPr>
          <w:ind w:left="1080" w:hanging="720"/>
        </w:pPr>
        <w:rPr>
          <w:rFonts w:hint="default"/>
          <w:b/>
          <w:bCs/>
        </w:rPr>
      </w:lvl>
    </w:lvlOverride>
    <w:lvlOverride w:ilvl="3">
      <w:lvl w:ilvl="3">
        <w:start w:val="4"/>
        <w:numFmt w:val="lowerLetter"/>
        <w:lvlText w:val="%4."/>
        <w:lvlJc w:val="left"/>
        <w:pPr>
          <w:ind w:left="1070" w:hanging="360"/>
        </w:pPr>
        <w:rPr>
          <w:rFonts w:hint="default"/>
          <w:b/>
          <w:bCs/>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2">
    <w:abstractNumId w:val="20"/>
    <w:lvlOverride w:ilvl="0">
      <w:lvl w:ilvl="0">
        <w:start w:val="6"/>
        <w:numFmt w:val="decimal"/>
        <w:lvlText w:val="%1."/>
        <w:lvlJc w:val="left"/>
        <w:pPr>
          <w:ind w:left="720" w:hanging="360"/>
        </w:pPr>
        <w:rPr>
          <w:rFonts w:hint="default"/>
          <w:b/>
        </w:rPr>
      </w:lvl>
    </w:lvlOverride>
    <w:lvlOverride w:ilvl="1">
      <w:lvl w:ilvl="1">
        <w:start w:val="2"/>
        <w:numFmt w:val="decimal"/>
        <w:isLgl/>
        <w:lvlText w:val="%1.%2."/>
        <w:lvlJc w:val="left"/>
        <w:pPr>
          <w:ind w:left="1080" w:hanging="720"/>
        </w:pPr>
        <w:rPr>
          <w:rFonts w:hint="default"/>
          <w:b/>
        </w:rPr>
      </w:lvl>
    </w:lvlOverride>
    <w:lvlOverride w:ilvl="2">
      <w:lvl w:ilvl="2">
        <w:start w:val="1"/>
        <w:numFmt w:val="decimal"/>
        <w:isLgl/>
        <w:lvlText w:val="%1.%2.%3."/>
        <w:lvlJc w:val="left"/>
        <w:pPr>
          <w:ind w:left="1080" w:hanging="720"/>
        </w:pPr>
        <w:rPr>
          <w:rFonts w:hint="default"/>
          <w:b/>
          <w:bCs/>
        </w:rPr>
      </w:lvl>
    </w:lvlOverride>
    <w:lvlOverride w:ilvl="3">
      <w:lvl w:ilvl="3">
        <w:start w:val="4"/>
        <w:numFmt w:val="lowerLetter"/>
        <w:lvlText w:val="%4."/>
        <w:lvlJc w:val="left"/>
        <w:pPr>
          <w:ind w:left="1070" w:hanging="360"/>
        </w:pPr>
        <w:rPr>
          <w:rFonts w:hint="default"/>
          <w:b/>
          <w:bCs/>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3">
    <w:abstractNumId w:val="18"/>
  </w:num>
  <w:num w:numId="24">
    <w:abstractNumId w:val="17"/>
  </w:num>
  <w:num w:numId="25">
    <w:abstractNumId w:val="3"/>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FF5"/>
    <w:rsid w:val="00000010"/>
    <w:rsid w:val="00003316"/>
    <w:rsid w:val="00011EEB"/>
    <w:rsid w:val="00013E64"/>
    <w:rsid w:val="000149FE"/>
    <w:rsid w:val="00021B93"/>
    <w:rsid w:val="000228DD"/>
    <w:rsid w:val="000319DF"/>
    <w:rsid w:val="000367E8"/>
    <w:rsid w:val="000457C2"/>
    <w:rsid w:val="000468B9"/>
    <w:rsid w:val="000506E0"/>
    <w:rsid w:val="000512D7"/>
    <w:rsid w:val="00052653"/>
    <w:rsid w:val="000533DE"/>
    <w:rsid w:val="00055004"/>
    <w:rsid w:val="000566E5"/>
    <w:rsid w:val="00062BB8"/>
    <w:rsid w:val="00062D36"/>
    <w:rsid w:val="000632C8"/>
    <w:rsid w:val="000635DC"/>
    <w:rsid w:val="000641C3"/>
    <w:rsid w:val="00065D29"/>
    <w:rsid w:val="00066442"/>
    <w:rsid w:val="000675E2"/>
    <w:rsid w:val="00082A79"/>
    <w:rsid w:val="00082DF3"/>
    <w:rsid w:val="00085E61"/>
    <w:rsid w:val="0008716E"/>
    <w:rsid w:val="0009275D"/>
    <w:rsid w:val="000945A5"/>
    <w:rsid w:val="00094E89"/>
    <w:rsid w:val="00095818"/>
    <w:rsid w:val="00096937"/>
    <w:rsid w:val="000A2B88"/>
    <w:rsid w:val="000A5A1B"/>
    <w:rsid w:val="000B243E"/>
    <w:rsid w:val="000B291D"/>
    <w:rsid w:val="000B467F"/>
    <w:rsid w:val="000B5BEE"/>
    <w:rsid w:val="000B5D3B"/>
    <w:rsid w:val="000C39F4"/>
    <w:rsid w:val="000C4B9F"/>
    <w:rsid w:val="000C5098"/>
    <w:rsid w:val="000C7B76"/>
    <w:rsid w:val="000D1DEB"/>
    <w:rsid w:val="000E5BFC"/>
    <w:rsid w:val="000E6DCA"/>
    <w:rsid w:val="000F6204"/>
    <w:rsid w:val="001045E3"/>
    <w:rsid w:val="001047BD"/>
    <w:rsid w:val="0010493E"/>
    <w:rsid w:val="00107629"/>
    <w:rsid w:val="001107CF"/>
    <w:rsid w:val="0012690F"/>
    <w:rsid w:val="0013094F"/>
    <w:rsid w:val="00134FC2"/>
    <w:rsid w:val="00136A3A"/>
    <w:rsid w:val="00146228"/>
    <w:rsid w:val="00147823"/>
    <w:rsid w:val="00155AF2"/>
    <w:rsid w:val="00166E04"/>
    <w:rsid w:val="001755C6"/>
    <w:rsid w:val="00180A64"/>
    <w:rsid w:val="00182AB4"/>
    <w:rsid w:val="001844F2"/>
    <w:rsid w:val="00184BCC"/>
    <w:rsid w:val="00192C90"/>
    <w:rsid w:val="00193FD9"/>
    <w:rsid w:val="001A01F9"/>
    <w:rsid w:val="001A0F63"/>
    <w:rsid w:val="001A20B7"/>
    <w:rsid w:val="001A2A27"/>
    <w:rsid w:val="001A36EA"/>
    <w:rsid w:val="001A44C1"/>
    <w:rsid w:val="001A7027"/>
    <w:rsid w:val="001A79F3"/>
    <w:rsid w:val="001B0AC5"/>
    <w:rsid w:val="001B15ED"/>
    <w:rsid w:val="001B239F"/>
    <w:rsid w:val="001B37E0"/>
    <w:rsid w:val="001B77C9"/>
    <w:rsid w:val="001C37A1"/>
    <w:rsid w:val="001C6E1F"/>
    <w:rsid w:val="001D4A5C"/>
    <w:rsid w:val="001E44C8"/>
    <w:rsid w:val="001E7C6E"/>
    <w:rsid w:val="001F18D2"/>
    <w:rsid w:val="001F19E7"/>
    <w:rsid w:val="001F1C05"/>
    <w:rsid w:val="001F5592"/>
    <w:rsid w:val="001F61E9"/>
    <w:rsid w:val="001F65AA"/>
    <w:rsid w:val="001F77E5"/>
    <w:rsid w:val="001F77EF"/>
    <w:rsid w:val="002007EC"/>
    <w:rsid w:val="00200AC0"/>
    <w:rsid w:val="00200D07"/>
    <w:rsid w:val="0020358F"/>
    <w:rsid w:val="00203CEF"/>
    <w:rsid w:val="00204B99"/>
    <w:rsid w:val="00206E56"/>
    <w:rsid w:val="00206EF3"/>
    <w:rsid w:val="00210615"/>
    <w:rsid w:val="002127B1"/>
    <w:rsid w:val="0021512D"/>
    <w:rsid w:val="002212F8"/>
    <w:rsid w:val="0022767F"/>
    <w:rsid w:val="00232445"/>
    <w:rsid w:val="002339FB"/>
    <w:rsid w:val="00243876"/>
    <w:rsid w:val="00243D2C"/>
    <w:rsid w:val="00246218"/>
    <w:rsid w:val="00250E26"/>
    <w:rsid w:val="00253E80"/>
    <w:rsid w:val="002543C5"/>
    <w:rsid w:val="002558DB"/>
    <w:rsid w:val="00255CE5"/>
    <w:rsid w:val="00265622"/>
    <w:rsid w:val="00267E40"/>
    <w:rsid w:val="002724AB"/>
    <w:rsid w:val="00273F00"/>
    <w:rsid w:val="002744BA"/>
    <w:rsid w:val="00280AB7"/>
    <w:rsid w:val="00283798"/>
    <w:rsid w:val="00286072"/>
    <w:rsid w:val="00286B09"/>
    <w:rsid w:val="00287CF8"/>
    <w:rsid w:val="00292FA4"/>
    <w:rsid w:val="00296A9F"/>
    <w:rsid w:val="002A0E99"/>
    <w:rsid w:val="002A5496"/>
    <w:rsid w:val="002B1EAB"/>
    <w:rsid w:val="002B46FC"/>
    <w:rsid w:val="002B57AC"/>
    <w:rsid w:val="002B6465"/>
    <w:rsid w:val="002C36FE"/>
    <w:rsid w:val="002C44F7"/>
    <w:rsid w:val="002D3D91"/>
    <w:rsid w:val="002D4FE0"/>
    <w:rsid w:val="002E0D1B"/>
    <w:rsid w:val="002F0352"/>
    <w:rsid w:val="002F6573"/>
    <w:rsid w:val="002F7F0A"/>
    <w:rsid w:val="00305E75"/>
    <w:rsid w:val="00316FF3"/>
    <w:rsid w:val="00322925"/>
    <w:rsid w:val="00323355"/>
    <w:rsid w:val="00327F03"/>
    <w:rsid w:val="00330AB7"/>
    <w:rsid w:val="00330D69"/>
    <w:rsid w:val="00331A0B"/>
    <w:rsid w:val="003328CB"/>
    <w:rsid w:val="00335592"/>
    <w:rsid w:val="0034241B"/>
    <w:rsid w:val="00346D29"/>
    <w:rsid w:val="003522BF"/>
    <w:rsid w:val="00355A13"/>
    <w:rsid w:val="00357990"/>
    <w:rsid w:val="00360B9C"/>
    <w:rsid w:val="00364717"/>
    <w:rsid w:val="003647A4"/>
    <w:rsid w:val="00364D0C"/>
    <w:rsid w:val="0036772F"/>
    <w:rsid w:val="00372F3B"/>
    <w:rsid w:val="00377491"/>
    <w:rsid w:val="003823D7"/>
    <w:rsid w:val="0038479C"/>
    <w:rsid w:val="00385919"/>
    <w:rsid w:val="00385CA5"/>
    <w:rsid w:val="003901FA"/>
    <w:rsid w:val="00390AEE"/>
    <w:rsid w:val="00391136"/>
    <w:rsid w:val="00391821"/>
    <w:rsid w:val="00393B19"/>
    <w:rsid w:val="003963EC"/>
    <w:rsid w:val="003A2C5E"/>
    <w:rsid w:val="003A2D9B"/>
    <w:rsid w:val="003A340D"/>
    <w:rsid w:val="003B0771"/>
    <w:rsid w:val="003B215C"/>
    <w:rsid w:val="003C0EC0"/>
    <w:rsid w:val="003C1301"/>
    <w:rsid w:val="003C4611"/>
    <w:rsid w:val="003C6322"/>
    <w:rsid w:val="003C7235"/>
    <w:rsid w:val="003D0A7F"/>
    <w:rsid w:val="003D0DBD"/>
    <w:rsid w:val="003D1159"/>
    <w:rsid w:val="003D6648"/>
    <w:rsid w:val="003D7188"/>
    <w:rsid w:val="003E0E35"/>
    <w:rsid w:val="003E256B"/>
    <w:rsid w:val="003E2F49"/>
    <w:rsid w:val="003E539F"/>
    <w:rsid w:val="003E5C9B"/>
    <w:rsid w:val="003E61DF"/>
    <w:rsid w:val="003F35FD"/>
    <w:rsid w:val="003F529A"/>
    <w:rsid w:val="003F6A48"/>
    <w:rsid w:val="003F77CE"/>
    <w:rsid w:val="003F7AAF"/>
    <w:rsid w:val="00402BA7"/>
    <w:rsid w:val="00412DCD"/>
    <w:rsid w:val="0041303F"/>
    <w:rsid w:val="00413E48"/>
    <w:rsid w:val="00415764"/>
    <w:rsid w:val="00421684"/>
    <w:rsid w:val="0042698C"/>
    <w:rsid w:val="004274EF"/>
    <w:rsid w:val="00430DCE"/>
    <w:rsid w:val="00430F5C"/>
    <w:rsid w:val="00437000"/>
    <w:rsid w:val="00446B75"/>
    <w:rsid w:val="0044723F"/>
    <w:rsid w:val="00450864"/>
    <w:rsid w:val="00450DDC"/>
    <w:rsid w:val="0045353F"/>
    <w:rsid w:val="00453A00"/>
    <w:rsid w:val="00453E4E"/>
    <w:rsid w:val="00457C53"/>
    <w:rsid w:val="00465549"/>
    <w:rsid w:val="004730FF"/>
    <w:rsid w:val="00473AC3"/>
    <w:rsid w:val="004829FB"/>
    <w:rsid w:val="00483D5E"/>
    <w:rsid w:val="00484928"/>
    <w:rsid w:val="00486C33"/>
    <w:rsid w:val="00493767"/>
    <w:rsid w:val="004A1216"/>
    <w:rsid w:val="004A2F85"/>
    <w:rsid w:val="004A6E03"/>
    <w:rsid w:val="004B2147"/>
    <w:rsid w:val="004B4CF8"/>
    <w:rsid w:val="004C01F4"/>
    <w:rsid w:val="004D0C55"/>
    <w:rsid w:val="004D49FE"/>
    <w:rsid w:val="004D583C"/>
    <w:rsid w:val="004D5C4A"/>
    <w:rsid w:val="004F48A8"/>
    <w:rsid w:val="004F746A"/>
    <w:rsid w:val="00506EBD"/>
    <w:rsid w:val="0051353C"/>
    <w:rsid w:val="0052125D"/>
    <w:rsid w:val="005228F6"/>
    <w:rsid w:val="00522FF5"/>
    <w:rsid w:val="00534099"/>
    <w:rsid w:val="005372B3"/>
    <w:rsid w:val="00541CE8"/>
    <w:rsid w:val="005514CB"/>
    <w:rsid w:val="00551B9E"/>
    <w:rsid w:val="00552358"/>
    <w:rsid w:val="005620E4"/>
    <w:rsid w:val="00564265"/>
    <w:rsid w:val="005648E9"/>
    <w:rsid w:val="00566157"/>
    <w:rsid w:val="00571999"/>
    <w:rsid w:val="0057662A"/>
    <w:rsid w:val="00577B97"/>
    <w:rsid w:val="00584E4D"/>
    <w:rsid w:val="005854D6"/>
    <w:rsid w:val="00591839"/>
    <w:rsid w:val="005937F0"/>
    <w:rsid w:val="005A2CA0"/>
    <w:rsid w:val="005A490E"/>
    <w:rsid w:val="005A4A2E"/>
    <w:rsid w:val="005A625C"/>
    <w:rsid w:val="005B193C"/>
    <w:rsid w:val="005B1D64"/>
    <w:rsid w:val="005B2630"/>
    <w:rsid w:val="005B7A5B"/>
    <w:rsid w:val="005C02CD"/>
    <w:rsid w:val="005C0CB0"/>
    <w:rsid w:val="005C18DD"/>
    <w:rsid w:val="005C2232"/>
    <w:rsid w:val="005C25F7"/>
    <w:rsid w:val="005D4259"/>
    <w:rsid w:val="005D4DDF"/>
    <w:rsid w:val="005D5302"/>
    <w:rsid w:val="005D6208"/>
    <w:rsid w:val="005E0DE3"/>
    <w:rsid w:val="005E1B97"/>
    <w:rsid w:val="005E2D2E"/>
    <w:rsid w:val="005E39BC"/>
    <w:rsid w:val="005E4043"/>
    <w:rsid w:val="005E6BDB"/>
    <w:rsid w:val="005F22BF"/>
    <w:rsid w:val="00602C9B"/>
    <w:rsid w:val="00611158"/>
    <w:rsid w:val="00614EE1"/>
    <w:rsid w:val="00615DF8"/>
    <w:rsid w:val="00617352"/>
    <w:rsid w:val="0062074C"/>
    <w:rsid w:val="0062383C"/>
    <w:rsid w:val="0063032C"/>
    <w:rsid w:val="00633105"/>
    <w:rsid w:val="00634360"/>
    <w:rsid w:val="00634F74"/>
    <w:rsid w:val="00635787"/>
    <w:rsid w:val="00642890"/>
    <w:rsid w:val="006446DC"/>
    <w:rsid w:val="0065199C"/>
    <w:rsid w:val="00654D23"/>
    <w:rsid w:val="00657C61"/>
    <w:rsid w:val="00661177"/>
    <w:rsid w:val="00666619"/>
    <w:rsid w:val="00667641"/>
    <w:rsid w:val="00672B80"/>
    <w:rsid w:val="006743FC"/>
    <w:rsid w:val="00675473"/>
    <w:rsid w:val="006779CA"/>
    <w:rsid w:val="00685C80"/>
    <w:rsid w:val="006968B7"/>
    <w:rsid w:val="006A3C74"/>
    <w:rsid w:val="006B0B00"/>
    <w:rsid w:val="006C2061"/>
    <w:rsid w:val="006C76EF"/>
    <w:rsid w:val="006D3A1A"/>
    <w:rsid w:val="006D3C64"/>
    <w:rsid w:val="006D484F"/>
    <w:rsid w:val="006E2697"/>
    <w:rsid w:val="006E7A64"/>
    <w:rsid w:val="006F5D63"/>
    <w:rsid w:val="006F6337"/>
    <w:rsid w:val="007025BB"/>
    <w:rsid w:val="00713C14"/>
    <w:rsid w:val="0071596A"/>
    <w:rsid w:val="00717736"/>
    <w:rsid w:val="0072024E"/>
    <w:rsid w:val="00720576"/>
    <w:rsid w:val="007212B7"/>
    <w:rsid w:val="00722631"/>
    <w:rsid w:val="00723FBC"/>
    <w:rsid w:val="00742156"/>
    <w:rsid w:val="00747771"/>
    <w:rsid w:val="00750B67"/>
    <w:rsid w:val="00751A03"/>
    <w:rsid w:val="00753B6A"/>
    <w:rsid w:val="007620E8"/>
    <w:rsid w:val="00764167"/>
    <w:rsid w:val="007643F2"/>
    <w:rsid w:val="00764640"/>
    <w:rsid w:val="00764D38"/>
    <w:rsid w:val="007657DC"/>
    <w:rsid w:val="007659D3"/>
    <w:rsid w:val="00766650"/>
    <w:rsid w:val="00772588"/>
    <w:rsid w:val="0077628E"/>
    <w:rsid w:val="00776CF0"/>
    <w:rsid w:val="00781743"/>
    <w:rsid w:val="00781CEC"/>
    <w:rsid w:val="00782924"/>
    <w:rsid w:val="00794211"/>
    <w:rsid w:val="00795F66"/>
    <w:rsid w:val="007A0EB3"/>
    <w:rsid w:val="007B16B8"/>
    <w:rsid w:val="007B5B33"/>
    <w:rsid w:val="007C0775"/>
    <w:rsid w:val="007C230C"/>
    <w:rsid w:val="007C2E87"/>
    <w:rsid w:val="007C3A85"/>
    <w:rsid w:val="007D1177"/>
    <w:rsid w:val="007D3922"/>
    <w:rsid w:val="007E5D7F"/>
    <w:rsid w:val="007F0928"/>
    <w:rsid w:val="007F36CF"/>
    <w:rsid w:val="007F4582"/>
    <w:rsid w:val="007F4D4E"/>
    <w:rsid w:val="007F5C39"/>
    <w:rsid w:val="00803ECD"/>
    <w:rsid w:val="00805135"/>
    <w:rsid w:val="0081269C"/>
    <w:rsid w:val="00815523"/>
    <w:rsid w:val="0082383A"/>
    <w:rsid w:val="008272F8"/>
    <w:rsid w:val="00833CF6"/>
    <w:rsid w:val="00844CC3"/>
    <w:rsid w:val="008454D6"/>
    <w:rsid w:val="00847A89"/>
    <w:rsid w:val="00851223"/>
    <w:rsid w:val="0085708E"/>
    <w:rsid w:val="008601EB"/>
    <w:rsid w:val="0086415E"/>
    <w:rsid w:val="00864C07"/>
    <w:rsid w:val="008655BB"/>
    <w:rsid w:val="0086696E"/>
    <w:rsid w:val="008677DC"/>
    <w:rsid w:val="00867B5D"/>
    <w:rsid w:val="00867E5B"/>
    <w:rsid w:val="00871533"/>
    <w:rsid w:val="00875DE3"/>
    <w:rsid w:val="00880E8F"/>
    <w:rsid w:val="0088785B"/>
    <w:rsid w:val="008923B5"/>
    <w:rsid w:val="00895AD6"/>
    <w:rsid w:val="00896354"/>
    <w:rsid w:val="00897968"/>
    <w:rsid w:val="008A18D4"/>
    <w:rsid w:val="008A5F0F"/>
    <w:rsid w:val="008B2C80"/>
    <w:rsid w:val="008C101D"/>
    <w:rsid w:val="008C1FCA"/>
    <w:rsid w:val="008C7A52"/>
    <w:rsid w:val="008D06A4"/>
    <w:rsid w:val="008D1EEA"/>
    <w:rsid w:val="008D286B"/>
    <w:rsid w:val="008E4C4B"/>
    <w:rsid w:val="008E62DD"/>
    <w:rsid w:val="008F5357"/>
    <w:rsid w:val="008F789A"/>
    <w:rsid w:val="009018B6"/>
    <w:rsid w:val="0090310C"/>
    <w:rsid w:val="00904853"/>
    <w:rsid w:val="00904CE7"/>
    <w:rsid w:val="00904F7E"/>
    <w:rsid w:val="009107FD"/>
    <w:rsid w:val="0091105D"/>
    <w:rsid w:val="00915705"/>
    <w:rsid w:val="00916AC6"/>
    <w:rsid w:val="00920AFC"/>
    <w:rsid w:val="009218A3"/>
    <w:rsid w:val="00922295"/>
    <w:rsid w:val="009264ED"/>
    <w:rsid w:val="00936DDD"/>
    <w:rsid w:val="0093787B"/>
    <w:rsid w:val="00940536"/>
    <w:rsid w:val="009459BE"/>
    <w:rsid w:val="009470E7"/>
    <w:rsid w:val="009575FA"/>
    <w:rsid w:val="00962644"/>
    <w:rsid w:val="00964600"/>
    <w:rsid w:val="00965F6D"/>
    <w:rsid w:val="009712FA"/>
    <w:rsid w:val="00975C11"/>
    <w:rsid w:val="00981032"/>
    <w:rsid w:val="009853B8"/>
    <w:rsid w:val="009869DF"/>
    <w:rsid w:val="009921AA"/>
    <w:rsid w:val="009962AC"/>
    <w:rsid w:val="00996C35"/>
    <w:rsid w:val="009A7268"/>
    <w:rsid w:val="009A7601"/>
    <w:rsid w:val="009B6EDA"/>
    <w:rsid w:val="009C6E9C"/>
    <w:rsid w:val="009D2B05"/>
    <w:rsid w:val="009D3DC9"/>
    <w:rsid w:val="009D5C37"/>
    <w:rsid w:val="009D6DCE"/>
    <w:rsid w:val="009E1CD0"/>
    <w:rsid w:val="009F3719"/>
    <w:rsid w:val="009F5BE9"/>
    <w:rsid w:val="00A01C8D"/>
    <w:rsid w:val="00A036AC"/>
    <w:rsid w:val="00A0403F"/>
    <w:rsid w:val="00A11F74"/>
    <w:rsid w:val="00A135C5"/>
    <w:rsid w:val="00A148CE"/>
    <w:rsid w:val="00A169AD"/>
    <w:rsid w:val="00A22ED7"/>
    <w:rsid w:val="00A23E9E"/>
    <w:rsid w:val="00A25007"/>
    <w:rsid w:val="00A26D3F"/>
    <w:rsid w:val="00A4073B"/>
    <w:rsid w:val="00A40A68"/>
    <w:rsid w:val="00A45016"/>
    <w:rsid w:val="00A46D11"/>
    <w:rsid w:val="00A5052A"/>
    <w:rsid w:val="00A51125"/>
    <w:rsid w:val="00A5196C"/>
    <w:rsid w:val="00A53ED2"/>
    <w:rsid w:val="00A55F54"/>
    <w:rsid w:val="00A61F01"/>
    <w:rsid w:val="00A675B5"/>
    <w:rsid w:val="00A679D3"/>
    <w:rsid w:val="00A81423"/>
    <w:rsid w:val="00A83B34"/>
    <w:rsid w:val="00A91C7B"/>
    <w:rsid w:val="00A924BA"/>
    <w:rsid w:val="00A9583C"/>
    <w:rsid w:val="00A974EB"/>
    <w:rsid w:val="00AA1D64"/>
    <w:rsid w:val="00AA4823"/>
    <w:rsid w:val="00AA4B4E"/>
    <w:rsid w:val="00AA5774"/>
    <w:rsid w:val="00AB1E13"/>
    <w:rsid w:val="00AB42C3"/>
    <w:rsid w:val="00AC149B"/>
    <w:rsid w:val="00AC42BD"/>
    <w:rsid w:val="00AC696A"/>
    <w:rsid w:val="00AD39DB"/>
    <w:rsid w:val="00AE03CA"/>
    <w:rsid w:val="00AE081A"/>
    <w:rsid w:val="00AE4611"/>
    <w:rsid w:val="00AE4640"/>
    <w:rsid w:val="00AE7D78"/>
    <w:rsid w:val="00AF1215"/>
    <w:rsid w:val="00AF1C01"/>
    <w:rsid w:val="00AF4063"/>
    <w:rsid w:val="00AF6C5B"/>
    <w:rsid w:val="00AF7C6A"/>
    <w:rsid w:val="00B03B73"/>
    <w:rsid w:val="00B054F2"/>
    <w:rsid w:val="00B10599"/>
    <w:rsid w:val="00B12D39"/>
    <w:rsid w:val="00B14011"/>
    <w:rsid w:val="00B22064"/>
    <w:rsid w:val="00B2254E"/>
    <w:rsid w:val="00B24DA9"/>
    <w:rsid w:val="00B261D0"/>
    <w:rsid w:val="00B274E7"/>
    <w:rsid w:val="00B40683"/>
    <w:rsid w:val="00B50F15"/>
    <w:rsid w:val="00B513A7"/>
    <w:rsid w:val="00B523A5"/>
    <w:rsid w:val="00B535B5"/>
    <w:rsid w:val="00B545C3"/>
    <w:rsid w:val="00B62410"/>
    <w:rsid w:val="00B674AF"/>
    <w:rsid w:val="00B67E2F"/>
    <w:rsid w:val="00B703A5"/>
    <w:rsid w:val="00B731F0"/>
    <w:rsid w:val="00B745B1"/>
    <w:rsid w:val="00B76CF8"/>
    <w:rsid w:val="00B805D3"/>
    <w:rsid w:val="00B80860"/>
    <w:rsid w:val="00B814A9"/>
    <w:rsid w:val="00B902A0"/>
    <w:rsid w:val="00B9280F"/>
    <w:rsid w:val="00B94BD7"/>
    <w:rsid w:val="00B972D0"/>
    <w:rsid w:val="00BA030C"/>
    <w:rsid w:val="00BA2162"/>
    <w:rsid w:val="00BA2E03"/>
    <w:rsid w:val="00BA440F"/>
    <w:rsid w:val="00BA52AA"/>
    <w:rsid w:val="00BA5372"/>
    <w:rsid w:val="00BB1472"/>
    <w:rsid w:val="00BB17C2"/>
    <w:rsid w:val="00BB4855"/>
    <w:rsid w:val="00BC2986"/>
    <w:rsid w:val="00BC57DD"/>
    <w:rsid w:val="00BD2582"/>
    <w:rsid w:val="00BD2D8E"/>
    <w:rsid w:val="00BD4768"/>
    <w:rsid w:val="00BE1EEE"/>
    <w:rsid w:val="00BE3E7C"/>
    <w:rsid w:val="00BE6C30"/>
    <w:rsid w:val="00BF3EAD"/>
    <w:rsid w:val="00BF5F53"/>
    <w:rsid w:val="00BF6D14"/>
    <w:rsid w:val="00C04C9E"/>
    <w:rsid w:val="00C11372"/>
    <w:rsid w:val="00C12113"/>
    <w:rsid w:val="00C1494A"/>
    <w:rsid w:val="00C1706F"/>
    <w:rsid w:val="00C17872"/>
    <w:rsid w:val="00C30A1E"/>
    <w:rsid w:val="00C31009"/>
    <w:rsid w:val="00C35711"/>
    <w:rsid w:val="00C401BF"/>
    <w:rsid w:val="00C44694"/>
    <w:rsid w:val="00C51284"/>
    <w:rsid w:val="00C523BC"/>
    <w:rsid w:val="00C56AC1"/>
    <w:rsid w:val="00C5793C"/>
    <w:rsid w:val="00C61B9C"/>
    <w:rsid w:val="00C64862"/>
    <w:rsid w:val="00C64C88"/>
    <w:rsid w:val="00C76A65"/>
    <w:rsid w:val="00C77D32"/>
    <w:rsid w:val="00C835F4"/>
    <w:rsid w:val="00C916D7"/>
    <w:rsid w:val="00C92399"/>
    <w:rsid w:val="00C92FF1"/>
    <w:rsid w:val="00C9305D"/>
    <w:rsid w:val="00C9716A"/>
    <w:rsid w:val="00CB1791"/>
    <w:rsid w:val="00CB27DD"/>
    <w:rsid w:val="00CB4780"/>
    <w:rsid w:val="00CB4F0A"/>
    <w:rsid w:val="00CB5AA7"/>
    <w:rsid w:val="00CB5DE6"/>
    <w:rsid w:val="00CC1CA0"/>
    <w:rsid w:val="00CC4E2A"/>
    <w:rsid w:val="00CC6539"/>
    <w:rsid w:val="00CD2445"/>
    <w:rsid w:val="00CD24C2"/>
    <w:rsid w:val="00CD4169"/>
    <w:rsid w:val="00CE202D"/>
    <w:rsid w:val="00CF180D"/>
    <w:rsid w:val="00CF1F33"/>
    <w:rsid w:val="00CF6D27"/>
    <w:rsid w:val="00D00107"/>
    <w:rsid w:val="00D04969"/>
    <w:rsid w:val="00D05C04"/>
    <w:rsid w:val="00D078DF"/>
    <w:rsid w:val="00D16F45"/>
    <w:rsid w:val="00D16F5E"/>
    <w:rsid w:val="00D16FB0"/>
    <w:rsid w:val="00D201A2"/>
    <w:rsid w:val="00D244CB"/>
    <w:rsid w:val="00D2761F"/>
    <w:rsid w:val="00D32C54"/>
    <w:rsid w:val="00D338AB"/>
    <w:rsid w:val="00D3698A"/>
    <w:rsid w:val="00D44508"/>
    <w:rsid w:val="00D44AF0"/>
    <w:rsid w:val="00D46550"/>
    <w:rsid w:val="00D520C3"/>
    <w:rsid w:val="00D52835"/>
    <w:rsid w:val="00D739F9"/>
    <w:rsid w:val="00D747F4"/>
    <w:rsid w:val="00D81788"/>
    <w:rsid w:val="00D82237"/>
    <w:rsid w:val="00D82DA8"/>
    <w:rsid w:val="00D848A8"/>
    <w:rsid w:val="00D87927"/>
    <w:rsid w:val="00D901CB"/>
    <w:rsid w:val="00D92493"/>
    <w:rsid w:val="00D934D8"/>
    <w:rsid w:val="00DA346F"/>
    <w:rsid w:val="00DA44FE"/>
    <w:rsid w:val="00DA6261"/>
    <w:rsid w:val="00DB0E53"/>
    <w:rsid w:val="00DB421D"/>
    <w:rsid w:val="00DB46FC"/>
    <w:rsid w:val="00DB4D79"/>
    <w:rsid w:val="00DB51C0"/>
    <w:rsid w:val="00DC4B6D"/>
    <w:rsid w:val="00DC69B8"/>
    <w:rsid w:val="00DD022A"/>
    <w:rsid w:val="00DD4D84"/>
    <w:rsid w:val="00DE2998"/>
    <w:rsid w:val="00DE3A75"/>
    <w:rsid w:val="00DE44C7"/>
    <w:rsid w:val="00DE4A9D"/>
    <w:rsid w:val="00E03C3A"/>
    <w:rsid w:val="00E050D7"/>
    <w:rsid w:val="00E05C58"/>
    <w:rsid w:val="00E139B8"/>
    <w:rsid w:val="00E14FAE"/>
    <w:rsid w:val="00E1668E"/>
    <w:rsid w:val="00E17891"/>
    <w:rsid w:val="00E21710"/>
    <w:rsid w:val="00E26D4E"/>
    <w:rsid w:val="00E33C83"/>
    <w:rsid w:val="00E33C8D"/>
    <w:rsid w:val="00E45A53"/>
    <w:rsid w:val="00E51F4C"/>
    <w:rsid w:val="00E520C0"/>
    <w:rsid w:val="00E56F00"/>
    <w:rsid w:val="00E62224"/>
    <w:rsid w:val="00E64AA0"/>
    <w:rsid w:val="00E7104D"/>
    <w:rsid w:val="00E735A6"/>
    <w:rsid w:val="00E73740"/>
    <w:rsid w:val="00E758F6"/>
    <w:rsid w:val="00E767EC"/>
    <w:rsid w:val="00E83B3B"/>
    <w:rsid w:val="00E853B0"/>
    <w:rsid w:val="00E85AA7"/>
    <w:rsid w:val="00E86053"/>
    <w:rsid w:val="00E862A8"/>
    <w:rsid w:val="00E872D8"/>
    <w:rsid w:val="00E87A38"/>
    <w:rsid w:val="00E90F5C"/>
    <w:rsid w:val="00E91A74"/>
    <w:rsid w:val="00E947B9"/>
    <w:rsid w:val="00EA0090"/>
    <w:rsid w:val="00EA1C68"/>
    <w:rsid w:val="00EA2630"/>
    <w:rsid w:val="00EA4295"/>
    <w:rsid w:val="00EC3E2B"/>
    <w:rsid w:val="00EC4156"/>
    <w:rsid w:val="00ED084C"/>
    <w:rsid w:val="00ED108F"/>
    <w:rsid w:val="00ED29F8"/>
    <w:rsid w:val="00ED314C"/>
    <w:rsid w:val="00ED380D"/>
    <w:rsid w:val="00EE2623"/>
    <w:rsid w:val="00EE3B42"/>
    <w:rsid w:val="00EF4886"/>
    <w:rsid w:val="00EF57DD"/>
    <w:rsid w:val="00EF6743"/>
    <w:rsid w:val="00EF6C93"/>
    <w:rsid w:val="00EF7332"/>
    <w:rsid w:val="00F16514"/>
    <w:rsid w:val="00F177E3"/>
    <w:rsid w:val="00F221C3"/>
    <w:rsid w:val="00F3110D"/>
    <w:rsid w:val="00F42BB5"/>
    <w:rsid w:val="00F44800"/>
    <w:rsid w:val="00F45D76"/>
    <w:rsid w:val="00F552E7"/>
    <w:rsid w:val="00F6163D"/>
    <w:rsid w:val="00F62396"/>
    <w:rsid w:val="00F64ED2"/>
    <w:rsid w:val="00F65075"/>
    <w:rsid w:val="00F73D7B"/>
    <w:rsid w:val="00F7503C"/>
    <w:rsid w:val="00F7510A"/>
    <w:rsid w:val="00F86B30"/>
    <w:rsid w:val="00F87A89"/>
    <w:rsid w:val="00FA0530"/>
    <w:rsid w:val="00FA4C7E"/>
    <w:rsid w:val="00FA549D"/>
    <w:rsid w:val="00FB1C27"/>
    <w:rsid w:val="00FB5874"/>
    <w:rsid w:val="00FB7EF2"/>
    <w:rsid w:val="00FC0891"/>
    <w:rsid w:val="00FC1CC8"/>
    <w:rsid w:val="00FC5743"/>
    <w:rsid w:val="00FD1B59"/>
    <w:rsid w:val="00FD6D3F"/>
    <w:rsid w:val="00FE144C"/>
    <w:rsid w:val="00FE303B"/>
    <w:rsid w:val="00FF05E7"/>
    <w:rsid w:val="00FF1CBA"/>
    <w:rsid w:val="00FF3032"/>
    <w:rsid w:val="00FF38F1"/>
    <w:rsid w:val="00FF429D"/>
    <w:rsid w:val="00FF514E"/>
    <w:rsid w:val="00FF58BE"/>
    <w:rsid w:val="00FF6E61"/>
    <w:rsid w:val="00FF736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022B3E"/>
  <w15:chartTrackingRefBased/>
  <w15:docId w15:val="{09826F2C-6DA6-4285-8923-0EA1CC582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FF5"/>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qFormat/>
    <w:rsid w:val="00522FF5"/>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
    <w:qFormat/>
    <w:rsid w:val="00522FF5"/>
    <w:pPr>
      <w:keepNext/>
      <w:spacing w:line="360" w:lineRule="auto"/>
      <w:jc w:val="center"/>
      <w:outlineLvl w:val="1"/>
    </w:pPr>
    <w:rPr>
      <w:b/>
      <w:color w:val="00000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522FF5"/>
    <w:rPr>
      <w:rFonts w:ascii="Arial" w:eastAsia="Times New Roman" w:hAnsi="Arial" w:cs="Arial"/>
      <w:b/>
      <w:bCs/>
      <w:kern w:val="32"/>
      <w:sz w:val="32"/>
      <w:szCs w:val="32"/>
      <w:lang w:eastAsia="tr-TR"/>
    </w:rPr>
  </w:style>
  <w:style w:type="character" w:customStyle="1" w:styleId="Balk2Char">
    <w:name w:val="Başlık 2 Char"/>
    <w:basedOn w:val="VarsaylanParagrafYazTipi"/>
    <w:link w:val="Balk2"/>
    <w:rsid w:val="00522FF5"/>
    <w:rPr>
      <w:rFonts w:ascii="Times New Roman" w:eastAsia="Times New Roman" w:hAnsi="Times New Roman" w:cs="Times New Roman"/>
      <w:b/>
      <w:color w:val="000000"/>
      <w:sz w:val="24"/>
      <w:szCs w:val="20"/>
      <w:lang w:eastAsia="tr-TR"/>
    </w:rPr>
  </w:style>
  <w:style w:type="paragraph" w:styleId="GvdeMetni">
    <w:name w:val="Body Text"/>
    <w:basedOn w:val="Normal"/>
    <w:link w:val="GvdeMetniChar"/>
    <w:rsid w:val="00522FF5"/>
    <w:pPr>
      <w:spacing w:after="120"/>
    </w:pPr>
  </w:style>
  <w:style w:type="character" w:customStyle="1" w:styleId="GvdeMetniChar">
    <w:name w:val="Gövde Metni Char"/>
    <w:basedOn w:val="VarsaylanParagrafYazTipi"/>
    <w:link w:val="GvdeMetni"/>
    <w:rsid w:val="00522FF5"/>
    <w:rPr>
      <w:rFonts w:ascii="Times New Roman" w:eastAsia="Times New Roman" w:hAnsi="Times New Roman" w:cs="Times New Roman"/>
      <w:sz w:val="24"/>
      <w:szCs w:val="24"/>
      <w:lang w:eastAsia="tr-TR"/>
    </w:rPr>
  </w:style>
  <w:style w:type="paragraph" w:styleId="NormalWeb">
    <w:name w:val="Normal (Web)"/>
    <w:basedOn w:val="Normal"/>
    <w:uiPriority w:val="99"/>
    <w:unhideWhenUsed/>
    <w:rsid w:val="00522FF5"/>
    <w:pPr>
      <w:jc w:val="both"/>
    </w:pPr>
  </w:style>
  <w:style w:type="character" w:customStyle="1" w:styleId="FontStyle15">
    <w:name w:val="Font Style15"/>
    <w:basedOn w:val="VarsaylanParagrafYazTipi"/>
    <w:rsid w:val="00522FF5"/>
    <w:rPr>
      <w:rFonts w:ascii="Times New Roman" w:hAnsi="Times New Roman" w:cs="Times New Roman"/>
      <w:sz w:val="22"/>
      <w:szCs w:val="22"/>
    </w:rPr>
  </w:style>
  <w:style w:type="paragraph" w:styleId="ListeParagraf">
    <w:name w:val="List Paragraph"/>
    <w:basedOn w:val="Normal"/>
    <w:uiPriority w:val="99"/>
    <w:qFormat/>
    <w:rsid w:val="00522FF5"/>
    <w:pPr>
      <w:ind w:left="720"/>
      <w:contextualSpacing/>
    </w:pPr>
  </w:style>
  <w:style w:type="paragraph" w:customStyle="1" w:styleId="Style12">
    <w:name w:val="Style12"/>
    <w:basedOn w:val="Normal"/>
    <w:rsid w:val="00522FF5"/>
    <w:pPr>
      <w:widowControl w:val="0"/>
      <w:autoSpaceDE w:val="0"/>
      <w:autoSpaceDN w:val="0"/>
      <w:adjustRightInd w:val="0"/>
      <w:spacing w:line="317" w:lineRule="exact"/>
      <w:ind w:firstLine="734"/>
      <w:jc w:val="both"/>
    </w:pPr>
    <w:rPr>
      <w:rFonts w:eastAsia="Calibri"/>
    </w:rPr>
  </w:style>
  <w:style w:type="paragraph" w:styleId="BalonMetni">
    <w:name w:val="Balloon Text"/>
    <w:basedOn w:val="Normal"/>
    <w:link w:val="BalonMetniChar"/>
    <w:uiPriority w:val="99"/>
    <w:semiHidden/>
    <w:unhideWhenUsed/>
    <w:rsid w:val="002127B1"/>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127B1"/>
    <w:rPr>
      <w:rFonts w:ascii="Segoe UI" w:eastAsia="Times New Roman" w:hAnsi="Segoe UI" w:cs="Segoe UI"/>
      <w:sz w:val="18"/>
      <w:szCs w:val="18"/>
      <w:lang w:eastAsia="tr-TR"/>
    </w:rPr>
  </w:style>
  <w:style w:type="paragraph" w:styleId="stBilgi">
    <w:name w:val="header"/>
    <w:basedOn w:val="Normal"/>
    <w:link w:val="stBilgiChar"/>
    <w:uiPriority w:val="99"/>
    <w:unhideWhenUsed/>
    <w:rsid w:val="000B291D"/>
    <w:pPr>
      <w:tabs>
        <w:tab w:val="center" w:pos="4536"/>
        <w:tab w:val="right" w:pos="9072"/>
      </w:tabs>
    </w:pPr>
  </w:style>
  <w:style w:type="character" w:customStyle="1" w:styleId="stBilgiChar">
    <w:name w:val="Üst Bilgi Char"/>
    <w:basedOn w:val="VarsaylanParagrafYazTipi"/>
    <w:link w:val="stBilgi"/>
    <w:uiPriority w:val="99"/>
    <w:rsid w:val="000B291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0B291D"/>
    <w:pPr>
      <w:tabs>
        <w:tab w:val="center" w:pos="4536"/>
        <w:tab w:val="right" w:pos="9072"/>
      </w:tabs>
    </w:pPr>
  </w:style>
  <w:style w:type="character" w:customStyle="1" w:styleId="AltBilgiChar">
    <w:name w:val="Alt Bilgi Char"/>
    <w:basedOn w:val="VarsaylanParagrafYazTipi"/>
    <w:link w:val="AltBilgi"/>
    <w:uiPriority w:val="99"/>
    <w:rsid w:val="000B291D"/>
    <w:rPr>
      <w:rFonts w:ascii="Times New Roman" w:eastAsia="Times New Roman" w:hAnsi="Times New Roman" w:cs="Times New Roman"/>
      <w:sz w:val="24"/>
      <w:szCs w:val="24"/>
      <w:lang w:eastAsia="tr-TR"/>
    </w:rPr>
  </w:style>
  <w:style w:type="paragraph" w:styleId="AralkYok">
    <w:name w:val="No Spacing"/>
    <w:uiPriority w:val="1"/>
    <w:qFormat/>
    <w:rsid w:val="00FF736C"/>
    <w:pPr>
      <w:spacing w:after="0" w:line="240" w:lineRule="auto"/>
    </w:pPr>
    <w:rPr>
      <w:rFonts w:ascii="Calibri" w:eastAsia="Calibri" w:hAnsi="Calibri" w:cs="Calibri"/>
    </w:rPr>
  </w:style>
  <w:style w:type="character" w:customStyle="1" w:styleId="richtext">
    <w:name w:val="richtext"/>
    <w:basedOn w:val="VarsaylanParagrafYazTipi"/>
    <w:rsid w:val="00FF736C"/>
  </w:style>
  <w:style w:type="paragraph" w:styleId="HTMLncedenBiimlendirilmi">
    <w:name w:val="HTML Preformatted"/>
    <w:basedOn w:val="Normal"/>
    <w:link w:val="HTMLncedenBiimlendirilmiChar"/>
    <w:uiPriority w:val="99"/>
    <w:unhideWhenUsed/>
    <w:rsid w:val="006B0B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ncedenBiimlendirilmiChar">
    <w:name w:val="HTML Önceden Biçimlendirilmiş Char"/>
    <w:basedOn w:val="VarsaylanParagrafYazTipi"/>
    <w:link w:val="HTMLncedenBiimlendirilmi"/>
    <w:uiPriority w:val="99"/>
    <w:rsid w:val="006B0B00"/>
    <w:rPr>
      <w:rFonts w:ascii="Courier New" w:eastAsia="Times New Roman" w:hAnsi="Courier New" w:cs="Courier New"/>
      <w:sz w:val="20"/>
      <w:szCs w:val="20"/>
      <w:lang w:eastAsia="tr-TR"/>
    </w:rPr>
  </w:style>
  <w:style w:type="character" w:styleId="Gl">
    <w:name w:val="Strong"/>
    <w:basedOn w:val="VarsaylanParagrafYazTipi"/>
    <w:uiPriority w:val="22"/>
    <w:qFormat/>
    <w:rsid w:val="000033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688212">
      <w:bodyDiv w:val="1"/>
      <w:marLeft w:val="0"/>
      <w:marRight w:val="0"/>
      <w:marTop w:val="0"/>
      <w:marBottom w:val="0"/>
      <w:divBdr>
        <w:top w:val="none" w:sz="0" w:space="0" w:color="auto"/>
        <w:left w:val="none" w:sz="0" w:space="0" w:color="auto"/>
        <w:bottom w:val="none" w:sz="0" w:space="0" w:color="auto"/>
        <w:right w:val="none" w:sz="0" w:space="0" w:color="auto"/>
      </w:divBdr>
    </w:div>
    <w:div w:id="1020665990">
      <w:bodyDiv w:val="1"/>
      <w:marLeft w:val="0"/>
      <w:marRight w:val="0"/>
      <w:marTop w:val="0"/>
      <w:marBottom w:val="0"/>
      <w:divBdr>
        <w:top w:val="none" w:sz="0" w:space="0" w:color="auto"/>
        <w:left w:val="none" w:sz="0" w:space="0" w:color="auto"/>
        <w:bottom w:val="none" w:sz="0" w:space="0" w:color="auto"/>
        <w:right w:val="none" w:sz="0" w:space="0" w:color="auto"/>
      </w:divBdr>
    </w:div>
    <w:div w:id="1940328662">
      <w:bodyDiv w:val="1"/>
      <w:marLeft w:val="0"/>
      <w:marRight w:val="0"/>
      <w:marTop w:val="0"/>
      <w:marBottom w:val="0"/>
      <w:divBdr>
        <w:top w:val="none" w:sz="0" w:space="0" w:color="auto"/>
        <w:left w:val="none" w:sz="0" w:space="0" w:color="auto"/>
        <w:bottom w:val="none" w:sz="0" w:space="0" w:color="auto"/>
        <w:right w:val="none" w:sz="0" w:space="0" w:color="auto"/>
      </w:divBdr>
    </w:div>
    <w:div w:id="1979139574">
      <w:bodyDiv w:val="1"/>
      <w:marLeft w:val="0"/>
      <w:marRight w:val="0"/>
      <w:marTop w:val="0"/>
      <w:marBottom w:val="0"/>
      <w:divBdr>
        <w:top w:val="none" w:sz="0" w:space="0" w:color="auto"/>
        <w:left w:val="none" w:sz="0" w:space="0" w:color="auto"/>
        <w:bottom w:val="none" w:sz="0" w:space="0" w:color="auto"/>
        <w:right w:val="none" w:sz="0" w:space="0" w:color="auto"/>
      </w:divBdr>
    </w:div>
    <w:div w:id="1980920049">
      <w:bodyDiv w:val="1"/>
      <w:marLeft w:val="0"/>
      <w:marRight w:val="0"/>
      <w:marTop w:val="0"/>
      <w:marBottom w:val="0"/>
      <w:divBdr>
        <w:top w:val="none" w:sz="0" w:space="0" w:color="auto"/>
        <w:left w:val="none" w:sz="0" w:space="0" w:color="auto"/>
        <w:bottom w:val="none" w:sz="0" w:space="0" w:color="auto"/>
        <w:right w:val="none" w:sz="0" w:space="0" w:color="auto"/>
      </w:divBdr>
    </w:div>
    <w:div w:id="207365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BEDA2-9811-40AF-8FC6-AD6D592EE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1661</TotalTime>
  <Pages>12</Pages>
  <Words>4427</Words>
  <Characters>25240</Characters>
  <Application>Microsoft Office Word</Application>
  <DocSecurity>0</DocSecurity>
  <Lines>210</Lines>
  <Paragraphs>59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Ramazan KAVAS</dc:creator>
  <cp:keywords/>
  <dc:description/>
  <cp:lastModifiedBy>Orhan YAKAR</cp:lastModifiedBy>
  <cp:revision>375</cp:revision>
  <cp:lastPrinted>2024-11-21T12:49:00Z</cp:lastPrinted>
  <dcterms:created xsi:type="dcterms:W3CDTF">2024-10-04T08:35:00Z</dcterms:created>
  <dcterms:modified xsi:type="dcterms:W3CDTF">2026-01-16T14:03:00Z</dcterms:modified>
</cp:coreProperties>
</file>