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2026/1440549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80W/90 ARKA AKS (DİFERANSİYEL) YAĞI (12-13 MRCD) (TE-ML12M) Y0015 (TE ML 12M norm belgeli olacaktır. API GL - 5 stantardına uygun. (200±20Lt veya 1000 ±100Lt’lik ambalajlar halinde teslim edilecektir.)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ANTİFİRİZ Y0011 (MAN 324NF veya MB 325.0 normuna uygun (200±20Lt veya 1000 ±100Lt’lik ambalajlar halinde teslim edilecektir))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ANTİFRİZ  ( GÜL RENGİ ) ( SOLO-KÖRÜKLÜ ) Y0049 (DTFR 29C120 (MB 325.5) Norm Belgeli olacaktır. CUMMİS CES14603 performans özelliklerini karşılayacaktır. (200±20Lt veya 1000 ±100Lt’lik ambalajlar halinde teslim edilecektir))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 YAĞI Y0024 (MAN 284 Li-H2 veya MB265.1 Norm belgeli olacakır. NLGI 2 sınıfında EP Lithium Complex derecesinde olacaktır. (200 ±20lt varillerde teslim edilecektir))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